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50AF" w:rsidRPr="0061684E" w:rsidRDefault="008B00D1">
      <w:pPr>
        <w:pStyle w:val="Tekstpodstawowy"/>
        <w:rPr>
          <w:rFonts w:ascii="Arial" w:hAnsi="Arial" w:cs="Arial"/>
        </w:rPr>
      </w:pPr>
      <w:r w:rsidRPr="0061684E">
        <w:rPr>
          <w:rFonts w:ascii="Arial" w:hAnsi="Arial" w:cs="Arial"/>
        </w:rPr>
        <w:t xml:space="preserve">OGÓLNA SPECYFIKACJA TECHNICZNA WYKONANIA </w:t>
      </w:r>
      <w:r w:rsidRPr="0061684E">
        <w:rPr>
          <w:rFonts w:ascii="Arial" w:hAnsi="Arial" w:cs="Arial"/>
        </w:rPr>
        <w:br/>
        <w:t>I ODBIORU ROBÓT BUDOWLANYCH</w:t>
      </w:r>
    </w:p>
    <w:p w:rsidR="00D950AF" w:rsidRPr="0061684E" w:rsidRDefault="00D950AF">
      <w:pPr>
        <w:rPr>
          <w:rFonts w:ascii="Arial" w:hAnsi="Arial" w:cs="Arial"/>
          <w:sz w:val="28"/>
        </w:rPr>
      </w:pPr>
    </w:p>
    <w:p w:rsidR="00D15257" w:rsidRDefault="008B00D1" w:rsidP="00050E53">
      <w:pPr>
        <w:pStyle w:val="Nagwek2"/>
        <w:rPr>
          <w:rFonts w:ascii="Arial" w:hAnsi="Arial" w:cs="Arial"/>
        </w:rPr>
      </w:pPr>
      <w:r w:rsidRPr="0061684E">
        <w:rPr>
          <w:rFonts w:ascii="Arial" w:hAnsi="Arial" w:cs="Arial"/>
        </w:rPr>
        <w:t>Remont</w:t>
      </w:r>
      <w:r w:rsidR="00050E53" w:rsidRPr="0061684E">
        <w:rPr>
          <w:rFonts w:ascii="Arial" w:hAnsi="Arial" w:cs="Arial"/>
        </w:rPr>
        <w:t>u pokoi biurowych Nr  6, 5, 4 , korytarza oraz wykonania przejścia do biur OPS na parterze</w:t>
      </w:r>
      <w:r w:rsidRPr="0061684E">
        <w:rPr>
          <w:rFonts w:ascii="Arial" w:hAnsi="Arial" w:cs="Arial"/>
        </w:rPr>
        <w:t xml:space="preserve">  w budynku Urzędu Gminy </w:t>
      </w:r>
    </w:p>
    <w:p w:rsidR="00D950AF" w:rsidRPr="0061684E" w:rsidRDefault="008B00D1" w:rsidP="00050E53">
      <w:pPr>
        <w:pStyle w:val="Nagwek2"/>
        <w:rPr>
          <w:rFonts w:ascii="Arial" w:hAnsi="Arial" w:cs="Arial"/>
          <w:b w:val="0"/>
          <w:bCs w:val="0"/>
        </w:rPr>
      </w:pPr>
      <w:r w:rsidRPr="0061684E">
        <w:rPr>
          <w:rFonts w:ascii="Arial" w:hAnsi="Arial" w:cs="Arial"/>
        </w:rPr>
        <w:t>w Wodzisławiu przy ul. Krakowskiej 6</w:t>
      </w:r>
    </w:p>
    <w:p w:rsidR="00D950AF" w:rsidRPr="0061684E" w:rsidRDefault="00D950AF">
      <w:pPr>
        <w:rPr>
          <w:rFonts w:ascii="Arial" w:hAnsi="Arial" w:cs="Arial"/>
        </w:rPr>
      </w:pPr>
    </w:p>
    <w:p w:rsidR="00D950AF" w:rsidRPr="0061684E" w:rsidRDefault="008B00D1">
      <w:pPr>
        <w:pStyle w:val="Akapitzlist1"/>
        <w:numPr>
          <w:ilvl w:val="0"/>
          <w:numId w:val="3"/>
        </w:numPr>
        <w:rPr>
          <w:rFonts w:ascii="Arial" w:hAnsi="Arial" w:cs="Arial"/>
          <w:b/>
          <w:u w:val="single"/>
        </w:rPr>
      </w:pPr>
      <w:r w:rsidRPr="0061684E">
        <w:rPr>
          <w:rFonts w:ascii="Arial" w:hAnsi="Arial" w:cs="Arial"/>
          <w:b/>
          <w:u w:val="single"/>
        </w:rPr>
        <w:t>S - 00.00.00 WYMAGANIA OGÓLNE</w:t>
      </w:r>
    </w:p>
    <w:p w:rsidR="00D950AF" w:rsidRPr="0061684E" w:rsidRDefault="00D950AF">
      <w:pPr>
        <w:jc w:val="both"/>
        <w:rPr>
          <w:rFonts w:ascii="Arial" w:hAnsi="Arial" w:cs="Arial"/>
        </w:rPr>
      </w:pPr>
    </w:p>
    <w:p w:rsidR="00D950AF" w:rsidRPr="0061684E" w:rsidRDefault="008B00D1">
      <w:pPr>
        <w:numPr>
          <w:ilvl w:val="1"/>
          <w:numId w:val="2"/>
        </w:numPr>
        <w:jc w:val="both"/>
        <w:rPr>
          <w:rFonts w:ascii="Arial" w:hAnsi="Arial" w:cs="Arial"/>
          <w:b/>
        </w:rPr>
      </w:pPr>
      <w:r w:rsidRPr="0061684E">
        <w:rPr>
          <w:rFonts w:ascii="Arial" w:hAnsi="Arial" w:cs="Arial"/>
          <w:b/>
        </w:rPr>
        <w:t>Przedmiot Specyfikacji Technicznej Wykonania i Odbioru Robót Budowlanych</w:t>
      </w:r>
    </w:p>
    <w:p w:rsidR="00D950AF" w:rsidRPr="00355867" w:rsidRDefault="008B00D1">
      <w:pPr>
        <w:jc w:val="both"/>
        <w:rPr>
          <w:rFonts w:ascii="Arial" w:hAnsi="Arial" w:cs="Arial"/>
          <w:sz w:val="22"/>
          <w:szCs w:val="22"/>
        </w:rPr>
      </w:pPr>
      <w:r w:rsidRPr="00355867">
        <w:rPr>
          <w:rFonts w:ascii="Arial" w:hAnsi="Arial" w:cs="Arial"/>
          <w:sz w:val="22"/>
          <w:szCs w:val="22"/>
        </w:rPr>
        <w:t>Specyfikacja Techniczna S – 00.00.00 wymagania ogólne odnosi się do wymagań dotyczących wykonania i odbioru robót, które zostaną wykonane w ramach – robót</w:t>
      </w:r>
      <w:r w:rsidR="00050E53" w:rsidRPr="00355867">
        <w:rPr>
          <w:rFonts w:ascii="Arial" w:hAnsi="Arial" w:cs="Arial"/>
          <w:sz w:val="22"/>
          <w:szCs w:val="22"/>
        </w:rPr>
        <w:t xml:space="preserve"> ;</w:t>
      </w:r>
      <w:r w:rsidRPr="00355867">
        <w:rPr>
          <w:rFonts w:ascii="Arial" w:hAnsi="Arial" w:cs="Arial"/>
          <w:sz w:val="22"/>
          <w:szCs w:val="22"/>
        </w:rPr>
        <w:t xml:space="preserve"> </w:t>
      </w:r>
      <w:r w:rsidR="00050E53" w:rsidRPr="00355867">
        <w:rPr>
          <w:rFonts w:ascii="Arial" w:hAnsi="Arial" w:cs="Arial"/>
          <w:sz w:val="22"/>
          <w:szCs w:val="22"/>
        </w:rPr>
        <w:t xml:space="preserve">wymiany drzwi </w:t>
      </w:r>
      <w:r w:rsidRPr="00355867">
        <w:rPr>
          <w:rFonts w:ascii="Arial" w:hAnsi="Arial" w:cs="Arial"/>
          <w:sz w:val="22"/>
          <w:szCs w:val="22"/>
        </w:rPr>
        <w:t xml:space="preserve">tynkarskich, zabudowy z płyt </w:t>
      </w:r>
      <w:proofErr w:type="spellStart"/>
      <w:r w:rsidRPr="00355867">
        <w:rPr>
          <w:rFonts w:ascii="Arial" w:hAnsi="Arial" w:cs="Arial"/>
          <w:sz w:val="22"/>
          <w:szCs w:val="22"/>
        </w:rPr>
        <w:t>G-K</w:t>
      </w:r>
      <w:proofErr w:type="spellEnd"/>
      <w:r w:rsidRPr="00355867">
        <w:rPr>
          <w:rFonts w:ascii="Arial" w:hAnsi="Arial" w:cs="Arial"/>
          <w:sz w:val="22"/>
          <w:szCs w:val="22"/>
        </w:rPr>
        <w:t xml:space="preserve">, </w:t>
      </w:r>
      <w:r w:rsidR="00050E53" w:rsidRPr="00355867">
        <w:rPr>
          <w:rFonts w:ascii="Arial" w:hAnsi="Arial" w:cs="Arial"/>
          <w:sz w:val="22"/>
          <w:szCs w:val="22"/>
        </w:rPr>
        <w:t>sufitu podwieszonego</w:t>
      </w:r>
      <w:r w:rsidRPr="00355867">
        <w:rPr>
          <w:rFonts w:ascii="Arial" w:hAnsi="Arial" w:cs="Arial"/>
          <w:sz w:val="22"/>
          <w:szCs w:val="22"/>
        </w:rPr>
        <w:t xml:space="preserve"> malarskich, posadzkowych </w:t>
      </w:r>
      <w:r w:rsidR="00050E53" w:rsidRPr="00355867">
        <w:rPr>
          <w:rFonts w:ascii="Arial" w:hAnsi="Arial" w:cs="Arial"/>
          <w:sz w:val="22"/>
          <w:szCs w:val="22"/>
        </w:rPr>
        <w:t>,</w:t>
      </w:r>
      <w:r w:rsidRPr="00355867">
        <w:rPr>
          <w:rFonts w:ascii="Arial" w:hAnsi="Arial" w:cs="Arial"/>
          <w:sz w:val="22"/>
          <w:szCs w:val="22"/>
        </w:rPr>
        <w:t xml:space="preserve"> elektrycznych</w:t>
      </w:r>
      <w:r w:rsidR="00050E53" w:rsidRPr="00355867">
        <w:rPr>
          <w:rFonts w:ascii="Arial" w:hAnsi="Arial" w:cs="Arial"/>
          <w:sz w:val="22"/>
          <w:szCs w:val="22"/>
        </w:rPr>
        <w:t xml:space="preserve"> i sanitarnych</w:t>
      </w:r>
      <w:r w:rsidRPr="00355867">
        <w:rPr>
          <w:rFonts w:ascii="Arial" w:hAnsi="Arial" w:cs="Arial"/>
          <w:sz w:val="22"/>
          <w:szCs w:val="22"/>
        </w:rPr>
        <w:t xml:space="preserve"> w po</w:t>
      </w:r>
      <w:r w:rsidR="00050E53" w:rsidRPr="00355867">
        <w:rPr>
          <w:rFonts w:ascii="Arial" w:hAnsi="Arial" w:cs="Arial"/>
          <w:sz w:val="22"/>
          <w:szCs w:val="22"/>
        </w:rPr>
        <w:t>kojach biurowych nr 6,5,4, korytarzu oraz wykonania przejścia do biur OPS na parterze</w:t>
      </w:r>
      <w:r w:rsidRPr="00355867">
        <w:rPr>
          <w:rFonts w:ascii="Arial" w:hAnsi="Arial" w:cs="Arial"/>
          <w:sz w:val="22"/>
          <w:szCs w:val="22"/>
        </w:rPr>
        <w:t xml:space="preserve"> w budynku Urzędu Gminy Wodzisław  przy ul. Krakowskiej 6.</w:t>
      </w:r>
    </w:p>
    <w:p w:rsidR="00D950AF" w:rsidRPr="0061684E" w:rsidRDefault="00D950AF">
      <w:pPr>
        <w:jc w:val="both"/>
        <w:rPr>
          <w:rFonts w:ascii="Arial" w:hAnsi="Arial" w:cs="Arial"/>
        </w:rPr>
      </w:pPr>
    </w:p>
    <w:p w:rsidR="00D950AF" w:rsidRPr="0061684E" w:rsidRDefault="008B00D1">
      <w:pPr>
        <w:numPr>
          <w:ilvl w:val="1"/>
          <w:numId w:val="2"/>
        </w:numPr>
        <w:jc w:val="both"/>
        <w:rPr>
          <w:rFonts w:ascii="Arial" w:hAnsi="Arial" w:cs="Arial"/>
          <w:b/>
        </w:rPr>
      </w:pPr>
      <w:r w:rsidRPr="0061684E">
        <w:rPr>
          <w:rFonts w:ascii="Arial" w:hAnsi="Arial" w:cs="Arial"/>
          <w:b/>
        </w:rPr>
        <w:t>Zakres stosowania ST</w:t>
      </w:r>
    </w:p>
    <w:p w:rsidR="00D950AF" w:rsidRPr="00355867" w:rsidRDefault="008B00D1">
      <w:pPr>
        <w:pStyle w:val="Tekstpodstawowy2"/>
        <w:rPr>
          <w:rFonts w:ascii="Arial" w:hAnsi="Arial" w:cs="Arial"/>
          <w:sz w:val="22"/>
          <w:szCs w:val="22"/>
        </w:rPr>
      </w:pPr>
      <w:r w:rsidRPr="00355867">
        <w:rPr>
          <w:rFonts w:ascii="Arial" w:hAnsi="Arial" w:cs="Arial"/>
          <w:sz w:val="22"/>
          <w:szCs w:val="22"/>
        </w:rPr>
        <w:t>Specyfikacja Techniczna Wykonania i Odbioru Robót Budowlanych stanowi część dokumentów przetargowych i należy ją stosować w zlecaniu i wykonaniu robót opisanych w podpunkcie 1.3.</w:t>
      </w:r>
    </w:p>
    <w:p w:rsidR="00D950AF" w:rsidRPr="00355867" w:rsidRDefault="00D950AF">
      <w:pPr>
        <w:jc w:val="both"/>
        <w:rPr>
          <w:rFonts w:ascii="Arial" w:hAnsi="Arial" w:cs="Arial"/>
          <w:sz w:val="22"/>
          <w:szCs w:val="22"/>
        </w:rPr>
      </w:pPr>
    </w:p>
    <w:p w:rsidR="00D950AF" w:rsidRDefault="008B00D1">
      <w:pPr>
        <w:numPr>
          <w:ilvl w:val="1"/>
          <w:numId w:val="2"/>
        </w:numPr>
        <w:jc w:val="both"/>
        <w:rPr>
          <w:rFonts w:ascii="Arial" w:hAnsi="Arial" w:cs="Arial"/>
          <w:b/>
        </w:rPr>
      </w:pPr>
      <w:r w:rsidRPr="0061684E">
        <w:rPr>
          <w:rFonts w:ascii="Arial" w:hAnsi="Arial" w:cs="Arial"/>
          <w:b/>
        </w:rPr>
        <w:t>Zakres robót objętych ST</w:t>
      </w:r>
      <w:r w:rsidR="00355867">
        <w:rPr>
          <w:rFonts w:ascii="Arial" w:hAnsi="Arial" w:cs="Arial"/>
          <w:b/>
        </w:rPr>
        <w:t>;</w:t>
      </w:r>
    </w:p>
    <w:p w:rsidR="00355867" w:rsidRPr="0061684E" w:rsidRDefault="00355867" w:rsidP="00355867">
      <w:pPr>
        <w:ind w:left="360"/>
        <w:jc w:val="both"/>
        <w:rPr>
          <w:rFonts w:ascii="Arial" w:hAnsi="Arial" w:cs="Arial"/>
          <w:b/>
        </w:rPr>
      </w:pPr>
    </w:p>
    <w:p w:rsidR="0061684E" w:rsidRPr="00355867" w:rsidRDefault="0061684E" w:rsidP="00355867">
      <w:pPr>
        <w:spacing w:line="360" w:lineRule="auto"/>
        <w:rPr>
          <w:rFonts w:ascii="Arial" w:hAnsi="Arial" w:cs="Arial"/>
          <w:b/>
          <w:bCs/>
          <w:sz w:val="22"/>
          <w:szCs w:val="22"/>
        </w:rPr>
      </w:pPr>
      <w:r w:rsidRPr="00355867">
        <w:rPr>
          <w:rFonts w:ascii="Arial" w:hAnsi="Arial" w:cs="Arial"/>
          <w:b/>
          <w:bCs/>
          <w:sz w:val="22"/>
          <w:szCs w:val="22"/>
        </w:rPr>
        <w:t>I .   Roboty remontowe pokoju biurowego Nr 6  :</w:t>
      </w:r>
    </w:p>
    <w:p w:rsidR="0061684E" w:rsidRPr="00355867" w:rsidRDefault="00355867" w:rsidP="00355867">
      <w:pPr>
        <w:pStyle w:val="Tekstpodstawowywcity3"/>
        <w:spacing w:line="276" w:lineRule="auto"/>
        <w:ind w:left="0"/>
        <w:rPr>
          <w:rFonts w:ascii="Arial" w:hAnsi="Arial" w:cs="Arial"/>
          <w:sz w:val="22"/>
          <w:szCs w:val="22"/>
        </w:rPr>
      </w:pPr>
      <w:r>
        <w:rPr>
          <w:rFonts w:ascii="Arial" w:hAnsi="Arial" w:cs="Arial"/>
          <w:sz w:val="22"/>
          <w:szCs w:val="22"/>
        </w:rPr>
        <w:t xml:space="preserve">      </w:t>
      </w:r>
      <w:r w:rsidR="0061684E" w:rsidRPr="00355867">
        <w:rPr>
          <w:rFonts w:ascii="Arial" w:hAnsi="Arial" w:cs="Arial"/>
          <w:sz w:val="22"/>
          <w:szCs w:val="22"/>
        </w:rPr>
        <w:t>1. Wymiana drzwi,</w:t>
      </w:r>
    </w:p>
    <w:p w:rsidR="0061684E" w:rsidRPr="00355867" w:rsidRDefault="00355867" w:rsidP="00355867">
      <w:pPr>
        <w:pStyle w:val="Tekstpodstawowywcity3"/>
        <w:spacing w:line="276" w:lineRule="auto"/>
        <w:ind w:left="0"/>
        <w:rPr>
          <w:rFonts w:ascii="Arial" w:hAnsi="Arial" w:cs="Arial"/>
          <w:sz w:val="22"/>
          <w:szCs w:val="22"/>
        </w:rPr>
      </w:pPr>
      <w:r>
        <w:rPr>
          <w:rFonts w:ascii="Arial" w:hAnsi="Arial" w:cs="Arial"/>
          <w:sz w:val="22"/>
          <w:szCs w:val="22"/>
        </w:rPr>
        <w:t xml:space="preserve">      </w:t>
      </w:r>
      <w:r w:rsidR="0061684E" w:rsidRPr="00355867">
        <w:rPr>
          <w:rFonts w:ascii="Arial" w:hAnsi="Arial" w:cs="Arial"/>
          <w:sz w:val="22"/>
          <w:szCs w:val="22"/>
        </w:rPr>
        <w:t>2.  Wymiana posadzki,</w:t>
      </w:r>
    </w:p>
    <w:p w:rsidR="0061684E" w:rsidRPr="00355867" w:rsidRDefault="00355867" w:rsidP="00355867">
      <w:pPr>
        <w:pStyle w:val="Tekstpodstawowywcity3"/>
        <w:spacing w:line="276" w:lineRule="auto"/>
        <w:ind w:left="0"/>
        <w:rPr>
          <w:rFonts w:ascii="Arial" w:hAnsi="Arial" w:cs="Arial"/>
          <w:sz w:val="22"/>
          <w:szCs w:val="22"/>
        </w:rPr>
      </w:pPr>
      <w:r>
        <w:rPr>
          <w:rFonts w:ascii="Arial" w:hAnsi="Arial" w:cs="Arial"/>
          <w:sz w:val="22"/>
          <w:szCs w:val="22"/>
        </w:rPr>
        <w:t xml:space="preserve">      </w:t>
      </w:r>
      <w:r w:rsidR="0061684E" w:rsidRPr="00355867">
        <w:rPr>
          <w:rFonts w:ascii="Arial" w:hAnsi="Arial" w:cs="Arial"/>
          <w:sz w:val="22"/>
          <w:szCs w:val="22"/>
        </w:rPr>
        <w:t>3. Malowanie ścian i sufitów,</w:t>
      </w:r>
    </w:p>
    <w:p w:rsidR="0061684E" w:rsidRPr="00355867" w:rsidRDefault="0061684E" w:rsidP="00355867">
      <w:pPr>
        <w:pStyle w:val="Tekstpodstawowywcity3"/>
        <w:spacing w:line="276" w:lineRule="auto"/>
        <w:ind w:left="360"/>
        <w:rPr>
          <w:rFonts w:ascii="Arial" w:hAnsi="Arial" w:cs="Arial"/>
          <w:sz w:val="22"/>
          <w:szCs w:val="22"/>
        </w:rPr>
      </w:pPr>
      <w:r w:rsidRPr="00355867">
        <w:rPr>
          <w:rFonts w:ascii="Arial" w:hAnsi="Arial" w:cs="Arial"/>
          <w:sz w:val="22"/>
          <w:szCs w:val="22"/>
        </w:rPr>
        <w:t>4. Roboty elektryczne,</w:t>
      </w:r>
    </w:p>
    <w:p w:rsidR="0061684E" w:rsidRPr="00355867" w:rsidRDefault="0061684E" w:rsidP="00355867">
      <w:pPr>
        <w:pStyle w:val="Tekstpodstawowywcity3"/>
        <w:ind w:left="360"/>
        <w:rPr>
          <w:rFonts w:ascii="Arial" w:hAnsi="Arial" w:cs="Arial"/>
          <w:sz w:val="22"/>
          <w:szCs w:val="22"/>
        </w:rPr>
      </w:pPr>
      <w:r w:rsidRPr="00355867">
        <w:rPr>
          <w:rFonts w:ascii="Arial" w:hAnsi="Arial" w:cs="Arial"/>
          <w:sz w:val="22"/>
          <w:szCs w:val="22"/>
        </w:rPr>
        <w:t>5. Roboty sanitarne – wymiana grzejników i zaworów grzejnikowych,</w:t>
      </w:r>
    </w:p>
    <w:p w:rsidR="0061684E" w:rsidRPr="00355867" w:rsidRDefault="0061684E" w:rsidP="00355867">
      <w:pPr>
        <w:pStyle w:val="Tekstpodstawowywcity3"/>
        <w:ind w:left="0"/>
        <w:rPr>
          <w:rFonts w:ascii="Arial" w:hAnsi="Arial" w:cs="Arial"/>
          <w:b/>
          <w:sz w:val="22"/>
          <w:szCs w:val="22"/>
        </w:rPr>
      </w:pPr>
      <w:r w:rsidRPr="00355867">
        <w:rPr>
          <w:rFonts w:ascii="Arial" w:hAnsi="Arial" w:cs="Arial"/>
          <w:b/>
          <w:sz w:val="22"/>
          <w:szCs w:val="22"/>
        </w:rPr>
        <w:t>II. Roboty remontowe pokoju biurowego Nr 5 :</w:t>
      </w:r>
    </w:p>
    <w:p w:rsidR="0061684E" w:rsidRDefault="00355867" w:rsidP="00355867">
      <w:pPr>
        <w:pStyle w:val="Tekstpodstawowywcity3"/>
        <w:ind w:left="0"/>
        <w:rPr>
          <w:rFonts w:ascii="Arial" w:hAnsi="Arial" w:cs="Arial"/>
          <w:sz w:val="22"/>
          <w:szCs w:val="22"/>
        </w:rPr>
      </w:pPr>
      <w:r>
        <w:rPr>
          <w:rFonts w:ascii="Arial" w:hAnsi="Arial" w:cs="Arial"/>
          <w:sz w:val="22"/>
          <w:szCs w:val="22"/>
        </w:rPr>
        <w:t xml:space="preserve">     </w:t>
      </w:r>
      <w:r w:rsidR="0061684E" w:rsidRPr="00355867">
        <w:rPr>
          <w:rFonts w:ascii="Arial" w:hAnsi="Arial" w:cs="Arial"/>
          <w:sz w:val="22"/>
          <w:szCs w:val="22"/>
        </w:rPr>
        <w:t xml:space="preserve"> 1.  Wymiana skrzydła drzwiowego</w:t>
      </w:r>
    </w:p>
    <w:p w:rsidR="00DE2BCD" w:rsidRPr="00355867" w:rsidRDefault="00DE2BCD" w:rsidP="00DE2BCD">
      <w:pPr>
        <w:pStyle w:val="Tekstpodstawowywcity3"/>
        <w:ind w:left="0"/>
        <w:rPr>
          <w:rFonts w:ascii="Arial" w:hAnsi="Arial" w:cs="Arial"/>
          <w:b/>
          <w:sz w:val="22"/>
          <w:szCs w:val="22"/>
        </w:rPr>
      </w:pPr>
      <w:r>
        <w:rPr>
          <w:rFonts w:ascii="Arial" w:hAnsi="Arial" w:cs="Arial"/>
          <w:b/>
          <w:sz w:val="22"/>
          <w:szCs w:val="22"/>
        </w:rPr>
        <w:t>I</w:t>
      </w:r>
      <w:r w:rsidRPr="00355867">
        <w:rPr>
          <w:rFonts w:ascii="Arial" w:hAnsi="Arial" w:cs="Arial"/>
          <w:b/>
          <w:sz w:val="22"/>
          <w:szCs w:val="22"/>
        </w:rPr>
        <w:t xml:space="preserve">II. </w:t>
      </w:r>
      <w:r w:rsidR="00A92DFF">
        <w:rPr>
          <w:rFonts w:ascii="Arial" w:hAnsi="Arial" w:cs="Arial"/>
          <w:b/>
          <w:sz w:val="22"/>
          <w:szCs w:val="22"/>
        </w:rPr>
        <w:t>Wymiana skrzydła drzwiowego do pomieszczenia WC</w:t>
      </w:r>
      <w:r w:rsidRPr="00355867">
        <w:rPr>
          <w:rFonts w:ascii="Arial" w:hAnsi="Arial" w:cs="Arial"/>
          <w:b/>
          <w:sz w:val="22"/>
          <w:szCs w:val="22"/>
        </w:rPr>
        <w:t xml:space="preserve"> :</w:t>
      </w:r>
    </w:p>
    <w:p w:rsidR="00DE2BCD" w:rsidRPr="00355867" w:rsidRDefault="00DE2BCD" w:rsidP="00DE2BCD">
      <w:pPr>
        <w:pStyle w:val="Tekstpodstawowywcity3"/>
        <w:ind w:left="0"/>
        <w:rPr>
          <w:rFonts w:ascii="Arial" w:hAnsi="Arial" w:cs="Arial"/>
          <w:sz w:val="22"/>
          <w:szCs w:val="22"/>
        </w:rPr>
      </w:pPr>
      <w:r>
        <w:rPr>
          <w:rFonts w:ascii="Arial" w:hAnsi="Arial" w:cs="Arial"/>
          <w:sz w:val="22"/>
          <w:szCs w:val="22"/>
        </w:rPr>
        <w:t xml:space="preserve">     </w:t>
      </w:r>
      <w:r w:rsidRPr="00355867">
        <w:rPr>
          <w:rFonts w:ascii="Arial" w:hAnsi="Arial" w:cs="Arial"/>
          <w:sz w:val="22"/>
          <w:szCs w:val="22"/>
        </w:rPr>
        <w:t xml:space="preserve"> 1.  Wymiana skrzydła drzwiowego</w:t>
      </w:r>
    </w:p>
    <w:p w:rsidR="00DE2BCD" w:rsidRPr="00355867" w:rsidRDefault="00DE2BCD" w:rsidP="00355867">
      <w:pPr>
        <w:pStyle w:val="Tekstpodstawowywcity3"/>
        <w:ind w:left="0"/>
        <w:rPr>
          <w:rFonts w:ascii="Arial" w:hAnsi="Arial" w:cs="Arial"/>
          <w:sz w:val="22"/>
          <w:szCs w:val="22"/>
        </w:rPr>
      </w:pPr>
    </w:p>
    <w:p w:rsidR="0061684E" w:rsidRPr="00355867" w:rsidRDefault="0061684E" w:rsidP="00355867">
      <w:pPr>
        <w:pStyle w:val="Tekstpodstawowywcity3"/>
        <w:ind w:left="0"/>
        <w:rPr>
          <w:rFonts w:ascii="Arial" w:hAnsi="Arial" w:cs="Arial"/>
          <w:b/>
          <w:sz w:val="22"/>
          <w:szCs w:val="22"/>
        </w:rPr>
      </w:pPr>
      <w:r w:rsidRPr="00355867">
        <w:rPr>
          <w:rFonts w:ascii="Arial" w:hAnsi="Arial" w:cs="Arial"/>
          <w:b/>
          <w:sz w:val="22"/>
          <w:szCs w:val="22"/>
        </w:rPr>
        <w:t>I</w:t>
      </w:r>
      <w:r w:rsidR="00DE2BCD">
        <w:rPr>
          <w:rFonts w:ascii="Arial" w:hAnsi="Arial" w:cs="Arial"/>
          <w:b/>
          <w:sz w:val="22"/>
          <w:szCs w:val="22"/>
        </w:rPr>
        <w:t>V</w:t>
      </w:r>
      <w:r w:rsidRPr="00355867">
        <w:rPr>
          <w:rFonts w:ascii="Arial" w:hAnsi="Arial" w:cs="Arial"/>
          <w:b/>
          <w:sz w:val="22"/>
          <w:szCs w:val="22"/>
        </w:rPr>
        <w:t>. Remont pokoju biurowego nr 4 :</w:t>
      </w:r>
    </w:p>
    <w:p w:rsidR="0061684E" w:rsidRPr="00355867" w:rsidRDefault="00355867" w:rsidP="00355867">
      <w:pPr>
        <w:pStyle w:val="Tekstpodstawowywcity3"/>
        <w:ind w:left="0"/>
        <w:rPr>
          <w:rFonts w:ascii="Arial" w:hAnsi="Arial" w:cs="Arial"/>
          <w:sz w:val="22"/>
          <w:szCs w:val="22"/>
        </w:rPr>
      </w:pPr>
      <w:r>
        <w:rPr>
          <w:rFonts w:ascii="Arial" w:hAnsi="Arial" w:cs="Arial"/>
          <w:sz w:val="22"/>
          <w:szCs w:val="22"/>
        </w:rPr>
        <w:t xml:space="preserve">      </w:t>
      </w:r>
      <w:r w:rsidR="0061684E" w:rsidRPr="00355867">
        <w:rPr>
          <w:rFonts w:ascii="Arial" w:hAnsi="Arial" w:cs="Arial"/>
          <w:sz w:val="22"/>
          <w:szCs w:val="22"/>
        </w:rPr>
        <w:t xml:space="preserve"> 1. Wymiana drzwi  o szer. 80 cm na drzwi  o szer. 90 </w:t>
      </w:r>
      <w:proofErr w:type="spellStart"/>
      <w:r w:rsidR="0061684E" w:rsidRPr="00355867">
        <w:rPr>
          <w:rFonts w:ascii="Arial" w:hAnsi="Arial" w:cs="Arial"/>
          <w:sz w:val="22"/>
          <w:szCs w:val="22"/>
        </w:rPr>
        <w:t>cm</w:t>
      </w:r>
      <w:proofErr w:type="spellEnd"/>
      <w:r w:rsidR="0061684E" w:rsidRPr="00355867">
        <w:rPr>
          <w:rFonts w:ascii="Arial" w:hAnsi="Arial" w:cs="Arial"/>
          <w:sz w:val="22"/>
          <w:szCs w:val="22"/>
        </w:rPr>
        <w:t>.</w:t>
      </w:r>
    </w:p>
    <w:p w:rsidR="0061684E" w:rsidRPr="00355867" w:rsidRDefault="00355867" w:rsidP="00355867">
      <w:pPr>
        <w:pStyle w:val="Tekstpodstawowywcity3"/>
        <w:ind w:left="0"/>
        <w:rPr>
          <w:rFonts w:ascii="Arial" w:hAnsi="Arial" w:cs="Arial"/>
          <w:sz w:val="22"/>
          <w:szCs w:val="22"/>
        </w:rPr>
      </w:pPr>
      <w:r>
        <w:rPr>
          <w:rFonts w:ascii="Arial" w:hAnsi="Arial" w:cs="Arial"/>
          <w:sz w:val="22"/>
          <w:szCs w:val="22"/>
        </w:rPr>
        <w:t xml:space="preserve">      </w:t>
      </w:r>
      <w:r w:rsidR="0061684E" w:rsidRPr="00355867">
        <w:rPr>
          <w:rFonts w:ascii="Arial" w:hAnsi="Arial" w:cs="Arial"/>
          <w:sz w:val="22"/>
          <w:szCs w:val="22"/>
        </w:rPr>
        <w:t xml:space="preserve"> 2. Malowanie ścian i sufitu </w:t>
      </w:r>
    </w:p>
    <w:p w:rsidR="0061684E" w:rsidRPr="00355867" w:rsidRDefault="0061684E" w:rsidP="00355867">
      <w:pPr>
        <w:pStyle w:val="Tekstpodstawowywcity3"/>
        <w:ind w:left="360"/>
        <w:rPr>
          <w:rFonts w:ascii="Arial" w:hAnsi="Arial" w:cs="Arial"/>
          <w:sz w:val="22"/>
          <w:szCs w:val="22"/>
        </w:rPr>
      </w:pPr>
      <w:r w:rsidRPr="00355867">
        <w:rPr>
          <w:rFonts w:ascii="Arial" w:hAnsi="Arial" w:cs="Arial"/>
          <w:sz w:val="22"/>
          <w:szCs w:val="22"/>
        </w:rPr>
        <w:t>3. Roboty sanitarne wymiana grzejnika i zaworów grzejnikowych ,</w:t>
      </w:r>
    </w:p>
    <w:p w:rsidR="0061684E" w:rsidRPr="00355867" w:rsidRDefault="0061684E" w:rsidP="00355867">
      <w:pPr>
        <w:spacing w:line="360" w:lineRule="auto"/>
        <w:rPr>
          <w:rFonts w:ascii="Arial" w:hAnsi="Arial" w:cs="Arial"/>
          <w:b/>
          <w:bCs/>
          <w:sz w:val="22"/>
          <w:szCs w:val="22"/>
        </w:rPr>
      </w:pPr>
      <w:r w:rsidRPr="00355867">
        <w:rPr>
          <w:rFonts w:ascii="Arial" w:hAnsi="Arial" w:cs="Arial"/>
          <w:b/>
          <w:sz w:val="22"/>
          <w:szCs w:val="22"/>
        </w:rPr>
        <w:t>V.</w:t>
      </w:r>
      <w:r w:rsidRPr="00355867">
        <w:rPr>
          <w:rFonts w:ascii="Arial" w:hAnsi="Arial" w:cs="Arial"/>
          <w:b/>
          <w:bCs/>
          <w:sz w:val="22"/>
          <w:szCs w:val="22"/>
        </w:rPr>
        <w:t xml:space="preserve">  Roboty remontowo –budowl</w:t>
      </w:r>
      <w:r w:rsidR="00D15257">
        <w:rPr>
          <w:rFonts w:ascii="Arial" w:hAnsi="Arial" w:cs="Arial"/>
          <w:b/>
          <w:bCs/>
          <w:sz w:val="22"/>
          <w:szCs w:val="22"/>
        </w:rPr>
        <w:t>a</w:t>
      </w:r>
      <w:r w:rsidRPr="00355867">
        <w:rPr>
          <w:rFonts w:ascii="Arial" w:hAnsi="Arial" w:cs="Arial"/>
          <w:b/>
          <w:bCs/>
          <w:sz w:val="22"/>
          <w:szCs w:val="22"/>
        </w:rPr>
        <w:t>ne korytarza na parterze :</w:t>
      </w:r>
    </w:p>
    <w:p w:rsidR="0061684E" w:rsidRPr="00355867" w:rsidRDefault="0061684E" w:rsidP="00355867">
      <w:pPr>
        <w:pStyle w:val="Tekstpodstawowywcity3"/>
        <w:spacing w:line="276" w:lineRule="auto"/>
        <w:ind w:left="360"/>
        <w:rPr>
          <w:rFonts w:ascii="Arial" w:hAnsi="Arial" w:cs="Arial"/>
          <w:sz w:val="22"/>
          <w:szCs w:val="22"/>
        </w:rPr>
      </w:pPr>
      <w:r w:rsidRPr="00355867">
        <w:rPr>
          <w:rFonts w:ascii="Arial" w:hAnsi="Arial" w:cs="Arial"/>
          <w:sz w:val="22"/>
          <w:szCs w:val="22"/>
        </w:rPr>
        <w:t>1. Wymiana posadzki,</w:t>
      </w:r>
    </w:p>
    <w:p w:rsidR="0061684E" w:rsidRPr="00355867" w:rsidRDefault="0061684E" w:rsidP="00355867">
      <w:pPr>
        <w:pStyle w:val="Tekstpodstawowywcity3"/>
        <w:spacing w:line="276" w:lineRule="auto"/>
        <w:ind w:left="360"/>
        <w:rPr>
          <w:rFonts w:ascii="Arial" w:hAnsi="Arial" w:cs="Arial"/>
          <w:sz w:val="22"/>
          <w:szCs w:val="22"/>
        </w:rPr>
      </w:pPr>
      <w:r w:rsidRPr="00355867">
        <w:rPr>
          <w:rFonts w:ascii="Arial" w:hAnsi="Arial" w:cs="Arial"/>
          <w:sz w:val="22"/>
          <w:szCs w:val="22"/>
        </w:rPr>
        <w:t xml:space="preserve">2. Malowanie ścian i zabudowa z płyt </w:t>
      </w:r>
      <w:proofErr w:type="spellStart"/>
      <w:r w:rsidRPr="00355867">
        <w:rPr>
          <w:rFonts w:ascii="Arial" w:hAnsi="Arial" w:cs="Arial"/>
          <w:sz w:val="22"/>
          <w:szCs w:val="22"/>
        </w:rPr>
        <w:t>G-K</w:t>
      </w:r>
      <w:proofErr w:type="spellEnd"/>
      <w:r w:rsidRPr="00355867">
        <w:rPr>
          <w:rFonts w:ascii="Arial" w:hAnsi="Arial" w:cs="Arial"/>
          <w:sz w:val="22"/>
          <w:szCs w:val="22"/>
        </w:rPr>
        <w:t>, sufit podwieszony,</w:t>
      </w:r>
    </w:p>
    <w:p w:rsidR="0061684E" w:rsidRPr="00355867" w:rsidRDefault="0061684E" w:rsidP="00355867">
      <w:pPr>
        <w:pStyle w:val="Tekstpodstawowywcity3"/>
        <w:spacing w:line="276" w:lineRule="auto"/>
        <w:ind w:left="360"/>
        <w:rPr>
          <w:rFonts w:ascii="Arial" w:hAnsi="Arial" w:cs="Arial"/>
          <w:sz w:val="22"/>
          <w:szCs w:val="22"/>
        </w:rPr>
      </w:pPr>
      <w:r w:rsidRPr="00355867">
        <w:rPr>
          <w:rFonts w:ascii="Arial" w:hAnsi="Arial" w:cs="Arial"/>
          <w:sz w:val="22"/>
          <w:szCs w:val="22"/>
        </w:rPr>
        <w:lastRenderedPageBreak/>
        <w:t>3. Roboty elektryczne wymiana lamp i wyłączników,</w:t>
      </w:r>
    </w:p>
    <w:p w:rsidR="0061684E" w:rsidRPr="00355867" w:rsidRDefault="0061684E" w:rsidP="00355867">
      <w:pPr>
        <w:pStyle w:val="Tekstpodstawowywcity3"/>
        <w:ind w:left="360"/>
        <w:rPr>
          <w:rFonts w:ascii="Arial" w:hAnsi="Arial" w:cs="Arial"/>
          <w:sz w:val="22"/>
          <w:szCs w:val="22"/>
        </w:rPr>
      </w:pPr>
      <w:r w:rsidRPr="00355867">
        <w:rPr>
          <w:rFonts w:ascii="Arial" w:hAnsi="Arial" w:cs="Arial"/>
          <w:sz w:val="22"/>
          <w:szCs w:val="22"/>
        </w:rPr>
        <w:t>4. Roboty sanitarne – wymiana grzejników i zaworów grzejnikowych,</w:t>
      </w:r>
    </w:p>
    <w:p w:rsidR="0061684E" w:rsidRPr="00355867" w:rsidRDefault="0061684E" w:rsidP="00355867">
      <w:pPr>
        <w:pStyle w:val="Tekstpodstawowywcity3"/>
        <w:ind w:left="360"/>
        <w:rPr>
          <w:rFonts w:ascii="Arial" w:hAnsi="Arial" w:cs="Arial"/>
          <w:sz w:val="22"/>
          <w:szCs w:val="22"/>
        </w:rPr>
      </w:pPr>
    </w:p>
    <w:p w:rsidR="0061684E" w:rsidRPr="00355867" w:rsidRDefault="0061684E" w:rsidP="00355867">
      <w:pPr>
        <w:pStyle w:val="Tekstpodstawowywcity3"/>
        <w:ind w:left="360"/>
        <w:rPr>
          <w:rFonts w:ascii="Arial" w:hAnsi="Arial" w:cs="Arial"/>
          <w:b/>
          <w:sz w:val="22"/>
          <w:szCs w:val="22"/>
        </w:rPr>
      </w:pPr>
      <w:r w:rsidRPr="00355867">
        <w:rPr>
          <w:rFonts w:ascii="Arial" w:hAnsi="Arial" w:cs="Arial"/>
          <w:b/>
          <w:sz w:val="22"/>
          <w:szCs w:val="22"/>
        </w:rPr>
        <w:t>V</w:t>
      </w:r>
      <w:r w:rsidR="00DE2BCD">
        <w:rPr>
          <w:rFonts w:ascii="Arial" w:hAnsi="Arial" w:cs="Arial"/>
          <w:b/>
          <w:sz w:val="22"/>
          <w:szCs w:val="22"/>
        </w:rPr>
        <w:t>I</w:t>
      </w:r>
      <w:r w:rsidRPr="00355867">
        <w:rPr>
          <w:rFonts w:ascii="Arial" w:hAnsi="Arial" w:cs="Arial"/>
          <w:b/>
          <w:sz w:val="22"/>
          <w:szCs w:val="22"/>
        </w:rPr>
        <w:t>. Wykonanie przejścia do biur OPS :</w:t>
      </w:r>
    </w:p>
    <w:p w:rsidR="0061684E" w:rsidRPr="00355867" w:rsidRDefault="0061684E" w:rsidP="00355867">
      <w:pPr>
        <w:pStyle w:val="Tekstpodstawowywcity3"/>
        <w:spacing w:line="276" w:lineRule="auto"/>
        <w:ind w:left="360"/>
        <w:rPr>
          <w:rFonts w:ascii="Arial" w:hAnsi="Arial" w:cs="Arial"/>
          <w:sz w:val="22"/>
          <w:szCs w:val="22"/>
        </w:rPr>
      </w:pPr>
      <w:r w:rsidRPr="00355867">
        <w:rPr>
          <w:rFonts w:ascii="Arial" w:hAnsi="Arial" w:cs="Arial"/>
          <w:sz w:val="22"/>
          <w:szCs w:val="22"/>
        </w:rPr>
        <w:t>1.</w:t>
      </w:r>
      <w:r w:rsidR="00355867">
        <w:rPr>
          <w:rFonts w:ascii="Arial" w:hAnsi="Arial" w:cs="Arial"/>
          <w:sz w:val="22"/>
          <w:szCs w:val="22"/>
        </w:rPr>
        <w:t xml:space="preserve"> </w:t>
      </w:r>
      <w:r w:rsidRPr="00355867">
        <w:rPr>
          <w:rFonts w:ascii="Arial" w:hAnsi="Arial" w:cs="Arial"/>
          <w:sz w:val="22"/>
          <w:szCs w:val="22"/>
        </w:rPr>
        <w:t xml:space="preserve"> Roboty rozbiórkowe,</w:t>
      </w:r>
    </w:p>
    <w:p w:rsidR="0061684E" w:rsidRPr="00355867" w:rsidRDefault="00355867" w:rsidP="00355867">
      <w:pPr>
        <w:pStyle w:val="Tekstpodstawowywcity3"/>
        <w:spacing w:line="276" w:lineRule="auto"/>
        <w:ind w:left="360"/>
        <w:rPr>
          <w:rFonts w:ascii="Arial" w:hAnsi="Arial" w:cs="Arial"/>
          <w:sz w:val="22"/>
          <w:szCs w:val="22"/>
        </w:rPr>
      </w:pPr>
      <w:r>
        <w:rPr>
          <w:rFonts w:ascii="Arial" w:hAnsi="Arial" w:cs="Arial"/>
          <w:sz w:val="22"/>
          <w:szCs w:val="22"/>
        </w:rPr>
        <w:t xml:space="preserve">2. </w:t>
      </w:r>
      <w:r w:rsidR="0061684E" w:rsidRPr="00355867">
        <w:rPr>
          <w:rFonts w:ascii="Arial" w:hAnsi="Arial" w:cs="Arial"/>
          <w:sz w:val="22"/>
          <w:szCs w:val="22"/>
        </w:rPr>
        <w:t xml:space="preserve"> Wykonanie przejścia przez ścianę do biur OPS,</w:t>
      </w:r>
    </w:p>
    <w:p w:rsidR="0061684E" w:rsidRPr="00355867" w:rsidRDefault="0061684E" w:rsidP="00355867">
      <w:pPr>
        <w:pStyle w:val="Tekstpodstawowywcity3"/>
        <w:spacing w:line="276" w:lineRule="auto"/>
        <w:ind w:left="360"/>
        <w:rPr>
          <w:rFonts w:ascii="Arial" w:hAnsi="Arial" w:cs="Arial"/>
          <w:sz w:val="22"/>
          <w:szCs w:val="22"/>
        </w:rPr>
      </w:pPr>
      <w:r w:rsidRPr="00355867">
        <w:rPr>
          <w:rFonts w:ascii="Arial" w:hAnsi="Arial" w:cs="Arial"/>
          <w:sz w:val="22"/>
          <w:szCs w:val="22"/>
        </w:rPr>
        <w:t>3. Roboty posadzkowe i malarskie, zabudowa podwieszona sufitu,</w:t>
      </w:r>
    </w:p>
    <w:p w:rsidR="0061684E" w:rsidRPr="00355867" w:rsidRDefault="0061684E" w:rsidP="00355867">
      <w:pPr>
        <w:pStyle w:val="Tekstpodstawowywcity3"/>
        <w:spacing w:line="276" w:lineRule="auto"/>
        <w:ind w:left="360"/>
        <w:rPr>
          <w:rFonts w:ascii="Arial" w:hAnsi="Arial" w:cs="Arial"/>
          <w:sz w:val="22"/>
          <w:szCs w:val="22"/>
        </w:rPr>
      </w:pPr>
    </w:p>
    <w:p w:rsidR="0061684E" w:rsidRPr="00355867" w:rsidRDefault="00DE2BCD" w:rsidP="00DE2BCD">
      <w:pPr>
        <w:pStyle w:val="Tekstpodstawowywcity3"/>
        <w:ind w:left="709" w:hanging="709"/>
        <w:rPr>
          <w:rFonts w:ascii="Arial" w:hAnsi="Arial" w:cs="Arial"/>
          <w:b/>
          <w:sz w:val="22"/>
          <w:szCs w:val="22"/>
        </w:rPr>
      </w:pPr>
      <w:r>
        <w:rPr>
          <w:rFonts w:ascii="Arial" w:hAnsi="Arial" w:cs="Arial"/>
          <w:b/>
          <w:sz w:val="22"/>
          <w:szCs w:val="22"/>
        </w:rPr>
        <w:t xml:space="preserve">     VII</w:t>
      </w:r>
      <w:r w:rsidR="0061684E" w:rsidRPr="00355867">
        <w:rPr>
          <w:rFonts w:ascii="Arial" w:hAnsi="Arial" w:cs="Arial"/>
          <w:b/>
          <w:sz w:val="22"/>
          <w:szCs w:val="22"/>
        </w:rPr>
        <w:t>. Roboty  elektryczne przebudowy rozdzielnicy głów</w:t>
      </w:r>
      <w:r w:rsidR="00D15257">
        <w:rPr>
          <w:rFonts w:ascii="Arial" w:hAnsi="Arial" w:cs="Arial"/>
          <w:b/>
          <w:sz w:val="22"/>
          <w:szCs w:val="22"/>
        </w:rPr>
        <w:t xml:space="preserve">nej na parterze budynku Urzędu wg  projektu budowlanego i szczegółowej specyfikacji technicznej </w:t>
      </w:r>
    </w:p>
    <w:p w:rsidR="0061684E" w:rsidRPr="00355867" w:rsidRDefault="0061684E" w:rsidP="00355867">
      <w:pPr>
        <w:pStyle w:val="Tekstpodstawowywcity3"/>
        <w:ind w:left="360"/>
        <w:rPr>
          <w:rFonts w:ascii="Arial" w:hAnsi="Arial" w:cs="Arial"/>
          <w:sz w:val="22"/>
          <w:szCs w:val="22"/>
        </w:rPr>
      </w:pPr>
      <w:r w:rsidRPr="00355867">
        <w:rPr>
          <w:rFonts w:ascii="Arial" w:hAnsi="Arial" w:cs="Arial"/>
          <w:sz w:val="22"/>
          <w:szCs w:val="22"/>
        </w:rPr>
        <w:t xml:space="preserve">1. Wymiana rozdzielnicy głównej, </w:t>
      </w:r>
    </w:p>
    <w:p w:rsidR="0061684E" w:rsidRPr="00355867" w:rsidRDefault="0061684E" w:rsidP="00355867">
      <w:pPr>
        <w:pStyle w:val="Tekstpodstawowywcity3"/>
        <w:ind w:left="360"/>
        <w:rPr>
          <w:rFonts w:ascii="Arial" w:hAnsi="Arial" w:cs="Arial"/>
          <w:sz w:val="22"/>
          <w:szCs w:val="22"/>
        </w:rPr>
      </w:pPr>
      <w:r w:rsidRPr="00355867">
        <w:rPr>
          <w:rFonts w:ascii="Arial" w:hAnsi="Arial" w:cs="Arial"/>
          <w:sz w:val="22"/>
          <w:szCs w:val="22"/>
        </w:rPr>
        <w:t>2. Przebudowa istniejących rozdzielnic,</w:t>
      </w:r>
    </w:p>
    <w:p w:rsidR="00D950AF" w:rsidRPr="0061684E" w:rsidRDefault="00D950AF">
      <w:pPr>
        <w:jc w:val="both"/>
        <w:rPr>
          <w:rFonts w:ascii="Arial" w:hAnsi="Arial" w:cs="Arial"/>
        </w:rPr>
      </w:pPr>
    </w:p>
    <w:p w:rsidR="00D950AF" w:rsidRPr="0061684E" w:rsidRDefault="008B00D1">
      <w:pPr>
        <w:jc w:val="both"/>
        <w:rPr>
          <w:rFonts w:ascii="Arial" w:hAnsi="Arial" w:cs="Arial"/>
          <w:b/>
        </w:rPr>
      </w:pPr>
      <w:r w:rsidRPr="0061684E">
        <w:rPr>
          <w:rFonts w:ascii="Arial" w:hAnsi="Arial" w:cs="Arial"/>
          <w:b/>
        </w:rPr>
        <w:t xml:space="preserve"> 1.4 Ogólne wymagania dotyczące robót</w:t>
      </w:r>
    </w:p>
    <w:p w:rsidR="00355867" w:rsidRDefault="00355867">
      <w:pPr>
        <w:jc w:val="both"/>
        <w:rPr>
          <w:rFonts w:ascii="Arial" w:hAnsi="Arial" w:cs="Arial"/>
          <w:sz w:val="22"/>
          <w:szCs w:val="22"/>
        </w:rPr>
      </w:pPr>
    </w:p>
    <w:p w:rsidR="00D950AF" w:rsidRPr="00355867" w:rsidRDefault="008B00D1">
      <w:pPr>
        <w:jc w:val="both"/>
        <w:rPr>
          <w:rFonts w:ascii="Arial" w:hAnsi="Arial" w:cs="Arial"/>
          <w:sz w:val="22"/>
          <w:szCs w:val="22"/>
        </w:rPr>
      </w:pPr>
      <w:r w:rsidRPr="00355867">
        <w:rPr>
          <w:rFonts w:ascii="Arial" w:hAnsi="Arial" w:cs="Arial"/>
          <w:sz w:val="22"/>
          <w:szCs w:val="22"/>
        </w:rPr>
        <w:t xml:space="preserve">Wykonawca robót jest odpowiedzialny za jakość ich wykonania oraz za ich zgodność z przedmiarem robót, Specyfikacją Techniczną Wykonania i Odbioru Robót Budowlanych i poleceniami Zamawiającego. </w:t>
      </w:r>
    </w:p>
    <w:p w:rsidR="00D950AF" w:rsidRPr="00355867" w:rsidRDefault="008B00D1">
      <w:pPr>
        <w:jc w:val="both"/>
        <w:rPr>
          <w:rFonts w:ascii="Arial" w:hAnsi="Arial" w:cs="Arial"/>
          <w:sz w:val="22"/>
          <w:szCs w:val="22"/>
        </w:rPr>
      </w:pPr>
      <w:r w:rsidRPr="00355867">
        <w:rPr>
          <w:rFonts w:ascii="Arial" w:hAnsi="Arial" w:cs="Arial"/>
          <w:sz w:val="22"/>
          <w:szCs w:val="22"/>
        </w:rPr>
        <w:t xml:space="preserve">Przekazanie terenu budowy – Zamawiający w terminie określonym w umowie przekaże Wykonawcy teren budowy. </w:t>
      </w:r>
    </w:p>
    <w:p w:rsidR="00355867" w:rsidRDefault="00355867">
      <w:pPr>
        <w:jc w:val="both"/>
        <w:rPr>
          <w:rFonts w:ascii="Arial" w:hAnsi="Arial" w:cs="Arial"/>
          <w:b/>
        </w:rPr>
      </w:pPr>
    </w:p>
    <w:p w:rsidR="00D950AF" w:rsidRDefault="008B00D1" w:rsidP="00355867">
      <w:pPr>
        <w:ind w:left="567" w:hanging="567"/>
        <w:rPr>
          <w:rFonts w:ascii="Arial" w:hAnsi="Arial" w:cs="Arial"/>
        </w:rPr>
      </w:pPr>
      <w:r w:rsidRPr="0061684E">
        <w:rPr>
          <w:rFonts w:ascii="Arial" w:hAnsi="Arial" w:cs="Arial"/>
          <w:b/>
        </w:rPr>
        <w:t xml:space="preserve">1.4.1 Zgodność robót z Przedmiarem Robót i Specyfikacją Techniczną </w:t>
      </w:r>
      <w:r w:rsidR="00355867">
        <w:rPr>
          <w:rFonts w:ascii="Arial" w:hAnsi="Arial" w:cs="Arial"/>
          <w:b/>
        </w:rPr>
        <w:t>Wy</w:t>
      </w:r>
      <w:r w:rsidRPr="0061684E">
        <w:rPr>
          <w:rFonts w:ascii="Arial" w:hAnsi="Arial" w:cs="Arial"/>
          <w:b/>
        </w:rPr>
        <w:t>konania i Odbioru   Robót</w:t>
      </w:r>
      <w:r w:rsidRPr="0061684E">
        <w:rPr>
          <w:rFonts w:ascii="Arial" w:hAnsi="Arial" w:cs="Arial"/>
        </w:rPr>
        <w:t>.</w:t>
      </w:r>
    </w:p>
    <w:p w:rsidR="00355867" w:rsidRPr="0061684E" w:rsidRDefault="00355867" w:rsidP="00355867">
      <w:pPr>
        <w:ind w:left="567" w:hanging="567"/>
        <w:rPr>
          <w:rFonts w:ascii="Arial" w:hAnsi="Arial" w:cs="Arial"/>
        </w:rPr>
      </w:pPr>
    </w:p>
    <w:p w:rsidR="00D950AF" w:rsidRPr="00355867" w:rsidRDefault="008B00D1">
      <w:pPr>
        <w:jc w:val="both"/>
        <w:rPr>
          <w:rFonts w:ascii="Arial" w:hAnsi="Arial" w:cs="Arial"/>
          <w:sz w:val="22"/>
          <w:szCs w:val="22"/>
        </w:rPr>
      </w:pPr>
      <w:r w:rsidRPr="00355867">
        <w:rPr>
          <w:rFonts w:ascii="Arial" w:hAnsi="Arial" w:cs="Arial"/>
          <w:sz w:val="22"/>
          <w:szCs w:val="22"/>
        </w:rPr>
        <w:t>Dokumenty – Przedmiar robót (jako dokumentacja pomocnicza), Specyfikacja Techniczna Wykonania Odbioru Robót przekazane przez Zamawiającego stanowią komplet a wymagania wyszczególnione choćby w jednym z nich są obowiązujące dla Wykonawcy tak jakby zawarte były w całym komplecie. Wykonawca nie może wykorzystywać błędów lub opuszczeń w dokumentach, a o ich wykryciu powinien natychmiast powiadomić Zamawiającego, który dokona odpowiednich zmian lub poprawek. Wszystkie wykonane roboty i dostarczone materiały będą zgodne z przedmiarem robót i ST. Dane określone w przedmiarze robót i ST będą uważane za wartości docelowe, wszelkie odchylenia wymagają uzyskania pozytywnej opinii Zamawiającego. Cechy materiałów i elementów budowli musza być jednorodne i wykazywać bliską zgodność z określonymi wymaganiami. W przypadku gdy materiały lub roboty nie będą w pełni zgodne z przedmiarem robót lub ST i wpłynie to na niezadowalającą jakość robót, to takie materiały będą niezwłocznie zastąpione innymi, a roboty rozebrane na koszt Wykonawcy.</w:t>
      </w:r>
    </w:p>
    <w:p w:rsidR="00D950AF" w:rsidRPr="0061684E" w:rsidRDefault="00D950AF">
      <w:pPr>
        <w:jc w:val="both"/>
        <w:rPr>
          <w:rFonts w:ascii="Arial" w:hAnsi="Arial" w:cs="Arial"/>
        </w:rPr>
      </w:pPr>
    </w:p>
    <w:p w:rsidR="00D950AF" w:rsidRPr="0061684E" w:rsidRDefault="008B00D1">
      <w:pPr>
        <w:jc w:val="both"/>
        <w:rPr>
          <w:rFonts w:ascii="Arial" w:hAnsi="Arial" w:cs="Arial"/>
          <w:b/>
        </w:rPr>
      </w:pPr>
      <w:r w:rsidRPr="0061684E">
        <w:rPr>
          <w:rFonts w:ascii="Arial" w:hAnsi="Arial" w:cs="Arial"/>
          <w:b/>
        </w:rPr>
        <w:t>1.4.2. Informacje o terenie budowy</w:t>
      </w:r>
    </w:p>
    <w:p w:rsidR="00D950AF" w:rsidRPr="00355867" w:rsidRDefault="00DE2BCD">
      <w:pPr>
        <w:jc w:val="both"/>
        <w:rPr>
          <w:rFonts w:ascii="Arial" w:hAnsi="Arial" w:cs="Arial"/>
          <w:sz w:val="22"/>
          <w:szCs w:val="22"/>
        </w:rPr>
      </w:pPr>
      <w:r>
        <w:rPr>
          <w:rFonts w:ascii="Arial" w:hAnsi="Arial" w:cs="Arial"/>
          <w:sz w:val="22"/>
          <w:szCs w:val="22"/>
        </w:rPr>
        <w:t>Pomieszczenia przeznaczone do remontu</w:t>
      </w:r>
      <w:r w:rsidR="008B00D1" w:rsidRPr="00355867">
        <w:rPr>
          <w:rFonts w:ascii="Arial" w:hAnsi="Arial" w:cs="Arial"/>
          <w:sz w:val="22"/>
          <w:szCs w:val="22"/>
        </w:rPr>
        <w:t xml:space="preserve"> znajduj</w:t>
      </w:r>
      <w:r>
        <w:rPr>
          <w:rFonts w:ascii="Arial" w:hAnsi="Arial" w:cs="Arial"/>
          <w:sz w:val="22"/>
          <w:szCs w:val="22"/>
        </w:rPr>
        <w:t>ą</w:t>
      </w:r>
      <w:r w:rsidR="008B00D1" w:rsidRPr="00355867">
        <w:rPr>
          <w:rFonts w:ascii="Arial" w:hAnsi="Arial" w:cs="Arial"/>
          <w:sz w:val="22"/>
          <w:szCs w:val="22"/>
        </w:rPr>
        <w:t xml:space="preserve"> się na </w:t>
      </w:r>
      <w:r>
        <w:rPr>
          <w:rFonts w:ascii="Arial" w:hAnsi="Arial" w:cs="Arial"/>
          <w:sz w:val="22"/>
          <w:szCs w:val="22"/>
        </w:rPr>
        <w:t>parterze</w:t>
      </w:r>
      <w:r w:rsidR="008B00D1" w:rsidRPr="00355867">
        <w:rPr>
          <w:rFonts w:ascii="Arial" w:hAnsi="Arial" w:cs="Arial"/>
          <w:sz w:val="22"/>
          <w:szCs w:val="22"/>
        </w:rPr>
        <w:t xml:space="preserve"> w budynku Urzędu Gminy Wodzisław przy ulicy Krakowskiej 6. Na terenie posesji i bezpośrednio do budynku doprowadzona jest energia elektryczna o napięciu 400 V. Na potrzeby budowy może być pobierana z istniejącego przyłącza elektrycznego. Woda na potrzeby budowy może być pobierana z istniejącej instalacji. Po zakończeniu prac budowlanych Wykonawca zobowiązany jest do uporządkowania placu budowy i doprowadzenia terenu i budynku do stanu pierwotnego ( zastanego przez rozpoczęciem prac budowlanych ) włącznie z odtworzeniem ewentualnie zniszczonych elementów budynku. Wykonawca będzie </w:t>
      </w:r>
      <w:r w:rsidR="008B00D1" w:rsidRPr="00355867">
        <w:rPr>
          <w:rFonts w:ascii="Arial" w:hAnsi="Arial" w:cs="Arial"/>
          <w:sz w:val="22"/>
          <w:szCs w:val="22"/>
        </w:rPr>
        <w:lastRenderedPageBreak/>
        <w:t>zobowiązany umową do przyjęcia odpowiedzialności od następstw i za wyniki działalności w zakresie:</w:t>
      </w:r>
    </w:p>
    <w:p w:rsidR="00D950AF" w:rsidRPr="00355867" w:rsidRDefault="008B00D1">
      <w:pPr>
        <w:jc w:val="both"/>
        <w:rPr>
          <w:rFonts w:ascii="Arial" w:hAnsi="Arial" w:cs="Arial"/>
          <w:sz w:val="22"/>
          <w:szCs w:val="22"/>
        </w:rPr>
      </w:pPr>
      <w:r w:rsidRPr="00355867">
        <w:rPr>
          <w:rFonts w:ascii="Arial" w:hAnsi="Arial" w:cs="Arial"/>
          <w:sz w:val="22"/>
          <w:szCs w:val="22"/>
        </w:rPr>
        <w:t>- organizacji i wykonywania robót budowlanych,</w:t>
      </w:r>
    </w:p>
    <w:p w:rsidR="00D950AF" w:rsidRPr="00355867" w:rsidRDefault="008B00D1">
      <w:pPr>
        <w:jc w:val="both"/>
        <w:rPr>
          <w:rFonts w:ascii="Arial" w:hAnsi="Arial" w:cs="Arial"/>
          <w:sz w:val="22"/>
          <w:szCs w:val="22"/>
        </w:rPr>
      </w:pPr>
      <w:r w:rsidRPr="00355867">
        <w:rPr>
          <w:rFonts w:ascii="Arial" w:hAnsi="Arial" w:cs="Arial"/>
          <w:sz w:val="22"/>
          <w:szCs w:val="22"/>
        </w:rPr>
        <w:t>- zabezpieczenia interesów osób trzecich,</w:t>
      </w:r>
    </w:p>
    <w:p w:rsidR="00D950AF" w:rsidRPr="00355867" w:rsidRDefault="008B00D1">
      <w:pPr>
        <w:jc w:val="both"/>
        <w:rPr>
          <w:rFonts w:ascii="Arial" w:hAnsi="Arial" w:cs="Arial"/>
          <w:sz w:val="22"/>
          <w:szCs w:val="22"/>
        </w:rPr>
      </w:pPr>
      <w:r w:rsidRPr="00355867">
        <w:rPr>
          <w:rFonts w:ascii="Arial" w:hAnsi="Arial" w:cs="Arial"/>
          <w:sz w:val="22"/>
          <w:szCs w:val="22"/>
        </w:rPr>
        <w:t>- ochrony środowiska,</w:t>
      </w:r>
    </w:p>
    <w:p w:rsidR="00D950AF" w:rsidRPr="00355867" w:rsidRDefault="008B00D1">
      <w:pPr>
        <w:jc w:val="both"/>
        <w:rPr>
          <w:rFonts w:ascii="Arial" w:hAnsi="Arial" w:cs="Arial"/>
          <w:sz w:val="22"/>
          <w:szCs w:val="22"/>
        </w:rPr>
      </w:pPr>
      <w:r w:rsidRPr="00355867">
        <w:rPr>
          <w:rFonts w:ascii="Arial" w:hAnsi="Arial" w:cs="Arial"/>
          <w:sz w:val="22"/>
          <w:szCs w:val="22"/>
        </w:rPr>
        <w:t>- warunków bezpieczeństwa pracy,</w:t>
      </w:r>
    </w:p>
    <w:p w:rsidR="00D950AF" w:rsidRPr="00355867" w:rsidRDefault="008B00D1">
      <w:pPr>
        <w:jc w:val="both"/>
        <w:rPr>
          <w:rFonts w:ascii="Arial" w:hAnsi="Arial" w:cs="Arial"/>
          <w:sz w:val="22"/>
          <w:szCs w:val="22"/>
        </w:rPr>
      </w:pPr>
      <w:r w:rsidRPr="00355867">
        <w:rPr>
          <w:rFonts w:ascii="Arial" w:hAnsi="Arial" w:cs="Arial"/>
          <w:sz w:val="22"/>
          <w:szCs w:val="22"/>
        </w:rPr>
        <w:t>- bezpieczeństwa ruchu drogowego i pieszego w otoczeniu budowy,</w:t>
      </w:r>
    </w:p>
    <w:p w:rsidR="00D950AF" w:rsidRPr="00355867" w:rsidRDefault="008B00D1">
      <w:pPr>
        <w:jc w:val="both"/>
        <w:rPr>
          <w:rFonts w:ascii="Arial" w:hAnsi="Arial" w:cs="Arial"/>
          <w:sz w:val="22"/>
          <w:szCs w:val="22"/>
        </w:rPr>
      </w:pPr>
      <w:r w:rsidRPr="00355867">
        <w:rPr>
          <w:rFonts w:ascii="Arial" w:hAnsi="Arial" w:cs="Arial"/>
          <w:sz w:val="22"/>
          <w:szCs w:val="22"/>
        </w:rPr>
        <w:t>- ochrony mienia związanego z budową.</w:t>
      </w:r>
    </w:p>
    <w:p w:rsidR="00D950AF" w:rsidRPr="00355867" w:rsidRDefault="008B00D1">
      <w:pPr>
        <w:jc w:val="both"/>
        <w:rPr>
          <w:rFonts w:ascii="Arial" w:hAnsi="Arial" w:cs="Arial"/>
          <w:sz w:val="22"/>
          <w:szCs w:val="22"/>
        </w:rPr>
      </w:pPr>
      <w:r w:rsidRPr="00355867">
        <w:rPr>
          <w:rFonts w:ascii="Arial" w:hAnsi="Arial" w:cs="Arial"/>
          <w:sz w:val="22"/>
          <w:szCs w:val="22"/>
        </w:rPr>
        <w:t>Wykonawca w trakcie prowadzenia prac zobowiązany jest stosować się do ogólnie obowiązujących przepisów prawa pracy zasad BHP przy prowadzeniu robót budowlanych.</w:t>
      </w:r>
    </w:p>
    <w:p w:rsidR="00D950AF" w:rsidRPr="00355867" w:rsidRDefault="008B00D1">
      <w:pPr>
        <w:jc w:val="both"/>
        <w:rPr>
          <w:rFonts w:ascii="Arial" w:hAnsi="Arial" w:cs="Arial"/>
          <w:sz w:val="22"/>
          <w:szCs w:val="22"/>
        </w:rPr>
      </w:pPr>
      <w:r w:rsidRPr="00355867">
        <w:rPr>
          <w:rFonts w:ascii="Arial" w:hAnsi="Arial" w:cs="Arial"/>
          <w:sz w:val="22"/>
          <w:szCs w:val="22"/>
        </w:rPr>
        <w:t>Wykonawca będzie zobowiązany do wykonywania i utrzymywania stanie nadającym się do użytku oraz do likwidacji wszystkich robót tymczasowych, niezbędnych do realizacji przedmiotu zamówienia. Zamawiający nie będzie opłacał robót tymczasowych takich jak: urządzenia do transportu pionowego, zabezpieczania powierzchni pionowych i poziomych folią chroniącą przed przedostawaniem się kurzu i pyłu trakcie prowadzenia prac.</w:t>
      </w:r>
    </w:p>
    <w:p w:rsidR="00D950AF" w:rsidRPr="00355867" w:rsidRDefault="008B00D1">
      <w:pPr>
        <w:jc w:val="both"/>
        <w:rPr>
          <w:rFonts w:ascii="Arial" w:hAnsi="Arial" w:cs="Arial"/>
          <w:sz w:val="22"/>
          <w:szCs w:val="22"/>
        </w:rPr>
      </w:pPr>
      <w:r w:rsidRPr="00355867">
        <w:rPr>
          <w:rFonts w:ascii="Arial" w:hAnsi="Arial" w:cs="Arial"/>
          <w:sz w:val="22"/>
          <w:szCs w:val="22"/>
        </w:rPr>
        <w:t>Na potrzeby zaplecza Wykonawcy Zamawiający udostępni na czas prowadzenia robót pomieszczenie magazynowe.</w:t>
      </w:r>
    </w:p>
    <w:p w:rsidR="00D950AF" w:rsidRPr="00355867" w:rsidRDefault="00D950AF">
      <w:pPr>
        <w:jc w:val="both"/>
        <w:rPr>
          <w:rFonts w:ascii="Arial" w:hAnsi="Arial" w:cs="Arial"/>
          <w:sz w:val="22"/>
          <w:szCs w:val="22"/>
        </w:rPr>
      </w:pPr>
    </w:p>
    <w:p w:rsidR="00D950AF" w:rsidRPr="0061684E" w:rsidRDefault="008B00D1">
      <w:pPr>
        <w:jc w:val="both"/>
        <w:rPr>
          <w:rFonts w:ascii="Arial" w:hAnsi="Arial" w:cs="Arial"/>
          <w:b/>
        </w:rPr>
      </w:pPr>
      <w:r w:rsidRPr="0061684E">
        <w:rPr>
          <w:rFonts w:ascii="Arial" w:hAnsi="Arial" w:cs="Arial"/>
          <w:b/>
        </w:rPr>
        <w:t>1.4.3. Ochrona własności publicznej i prywatnej.</w:t>
      </w:r>
    </w:p>
    <w:p w:rsidR="00D950AF" w:rsidRPr="00355867" w:rsidRDefault="008B00D1">
      <w:pPr>
        <w:jc w:val="both"/>
        <w:rPr>
          <w:rFonts w:ascii="Arial" w:hAnsi="Arial" w:cs="Arial"/>
          <w:sz w:val="22"/>
          <w:szCs w:val="22"/>
        </w:rPr>
      </w:pPr>
      <w:r w:rsidRPr="00355867">
        <w:rPr>
          <w:rFonts w:ascii="Arial" w:hAnsi="Arial" w:cs="Arial"/>
          <w:sz w:val="22"/>
          <w:szCs w:val="22"/>
        </w:rPr>
        <w:t>Wykonawca odpowiada za ochronę instalacji  i za urządzenia  itp. znajdujące się pomieszczeni</w:t>
      </w:r>
      <w:r w:rsidR="00DE2BCD">
        <w:rPr>
          <w:rFonts w:ascii="Arial" w:hAnsi="Arial" w:cs="Arial"/>
          <w:sz w:val="22"/>
          <w:szCs w:val="22"/>
        </w:rPr>
        <w:t>ach pokoi biurowych i korytarza na parterze budynku Urzędu</w:t>
      </w:r>
      <w:r w:rsidRPr="00355867">
        <w:rPr>
          <w:rFonts w:ascii="Arial" w:hAnsi="Arial" w:cs="Arial"/>
          <w:sz w:val="22"/>
          <w:szCs w:val="22"/>
        </w:rPr>
        <w:t xml:space="preserve"> .</w:t>
      </w:r>
    </w:p>
    <w:p w:rsidR="00D950AF" w:rsidRPr="00355867" w:rsidRDefault="008B00D1">
      <w:pPr>
        <w:jc w:val="both"/>
        <w:rPr>
          <w:rFonts w:ascii="Arial" w:hAnsi="Arial" w:cs="Arial"/>
          <w:sz w:val="22"/>
          <w:szCs w:val="22"/>
        </w:rPr>
      </w:pPr>
      <w:r w:rsidRPr="00355867">
        <w:rPr>
          <w:rFonts w:ascii="Arial" w:hAnsi="Arial" w:cs="Arial"/>
          <w:sz w:val="22"/>
          <w:szCs w:val="22"/>
        </w:rPr>
        <w:t>Wykonawca będzie odpowiadać za wszelkie spowodowane przez jego działania uszkodzenia spowodowane wykonaniem robót remontowych.</w:t>
      </w:r>
    </w:p>
    <w:p w:rsidR="00D950AF" w:rsidRPr="0061684E" w:rsidRDefault="00D950AF">
      <w:pPr>
        <w:jc w:val="both"/>
        <w:rPr>
          <w:rFonts w:ascii="Arial" w:hAnsi="Arial" w:cs="Arial"/>
        </w:rPr>
      </w:pPr>
    </w:p>
    <w:p w:rsidR="00D950AF" w:rsidRPr="0061684E" w:rsidRDefault="008B00D1">
      <w:pPr>
        <w:jc w:val="both"/>
        <w:rPr>
          <w:rFonts w:ascii="Arial" w:hAnsi="Arial" w:cs="Arial"/>
          <w:b/>
          <w:u w:val="single"/>
        </w:rPr>
      </w:pPr>
      <w:r w:rsidRPr="0061684E">
        <w:rPr>
          <w:rFonts w:ascii="Arial" w:hAnsi="Arial" w:cs="Arial"/>
          <w:b/>
          <w:u w:val="single"/>
        </w:rPr>
        <w:t>2. MATERIAŁY</w:t>
      </w:r>
    </w:p>
    <w:p w:rsidR="00D950AF" w:rsidRPr="0061684E" w:rsidRDefault="00D950AF">
      <w:pPr>
        <w:jc w:val="both"/>
        <w:rPr>
          <w:rFonts w:ascii="Arial" w:hAnsi="Arial" w:cs="Arial"/>
          <w:b/>
          <w:u w:val="single"/>
        </w:rPr>
      </w:pPr>
    </w:p>
    <w:p w:rsidR="00D950AF" w:rsidRPr="0061684E" w:rsidRDefault="008B00D1">
      <w:pPr>
        <w:jc w:val="both"/>
        <w:rPr>
          <w:rFonts w:ascii="Arial" w:hAnsi="Arial" w:cs="Arial"/>
          <w:b/>
        </w:rPr>
      </w:pPr>
      <w:r w:rsidRPr="0061684E">
        <w:rPr>
          <w:rFonts w:ascii="Arial" w:hAnsi="Arial" w:cs="Arial"/>
          <w:b/>
        </w:rPr>
        <w:t>2.1. Wymagania podstawowe.</w:t>
      </w:r>
    </w:p>
    <w:p w:rsidR="00D950AF" w:rsidRPr="00355867" w:rsidRDefault="008B00D1">
      <w:pPr>
        <w:jc w:val="both"/>
        <w:rPr>
          <w:rFonts w:ascii="Arial" w:hAnsi="Arial" w:cs="Arial"/>
          <w:sz w:val="22"/>
          <w:szCs w:val="22"/>
        </w:rPr>
      </w:pPr>
      <w:r w:rsidRPr="00355867">
        <w:rPr>
          <w:rFonts w:ascii="Arial" w:hAnsi="Arial" w:cs="Arial"/>
          <w:sz w:val="22"/>
          <w:szCs w:val="22"/>
        </w:rPr>
        <w:t>Co najmniej na 5 dni roboczych przed zaplanowanym wykorzystaniem jakichkolwiek materiałów przeznaczonych do robót Wykonawca przedstawi informacje zaświadczające o dopuszczeniu ich do stosowania w budownictwie na podstawie ustawy z dnia 16 kwietnia 2004 r. „O wyrobach budowlanych”. Materiały powinny być oznaczone znakiem B lub CE. Dla materiałów oznakowanych znakiem CE przewidzianych do zastosowania na zewnątrz budynku należy udokumentować dostosowanie ich do polskim warunków klimatycznych. Do materiałów i urządzeń nie posiadających oznaczeń B lub CE należy załączyć aprobaty techniczne potwierdzające przydatność wyroby budowlanego do zamierzonego zastosowania.</w:t>
      </w:r>
      <w:r w:rsidR="00DE2BCD">
        <w:rPr>
          <w:rFonts w:ascii="Arial" w:hAnsi="Arial" w:cs="Arial"/>
          <w:sz w:val="22"/>
          <w:szCs w:val="22"/>
        </w:rPr>
        <w:t xml:space="preserve"> Kolorystykę materiałów wykończeniowych należy uzgodnić z zamawiającym przed ich zakupem i wbudowaniem.</w:t>
      </w:r>
    </w:p>
    <w:p w:rsidR="00D950AF" w:rsidRPr="0061684E" w:rsidRDefault="00D950AF">
      <w:pPr>
        <w:jc w:val="both"/>
        <w:rPr>
          <w:rFonts w:ascii="Arial" w:hAnsi="Arial" w:cs="Arial"/>
        </w:rPr>
      </w:pPr>
    </w:p>
    <w:p w:rsidR="00D950AF" w:rsidRPr="0061684E" w:rsidRDefault="008B00D1">
      <w:pPr>
        <w:jc w:val="both"/>
        <w:rPr>
          <w:rFonts w:ascii="Arial" w:hAnsi="Arial" w:cs="Arial"/>
          <w:b/>
        </w:rPr>
      </w:pPr>
      <w:r w:rsidRPr="0061684E">
        <w:rPr>
          <w:rFonts w:ascii="Arial" w:hAnsi="Arial" w:cs="Arial"/>
          <w:b/>
        </w:rPr>
        <w:t>2.2. Przechowywanie i składowanie materiałów</w:t>
      </w:r>
    </w:p>
    <w:p w:rsidR="00D950AF" w:rsidRPr="00355867" w:rsidRDefault="008B00D1">
      <w:pPr>
        <w:jc w:val="both"/>
        <w:rPr>
          <w:rFonts w:ascii="Arial" w:hAnsi="Arial" w:cs="Arial"/>
          <w:sz w:val="22"/>
          <w:szCs w:val="22"/>
        </w:rPr>
      </w:pPr>
      <w:r w:rsidRPr="00355867">
        <w:rPr>
          <w:rFonts w:ascii="Arial" w:hAnsi="Arial" w:cs="Arial"/>
          <w:sz w:val="22"/>
          <w:szCs w:val="22"/>
        </w:rPr>
        <w:t>Wykonawca zapewni, aby tymczasowo składowane materiały do czasu gdy będą potrzebne do robót były zabezpieczone przed zanieczyszczeniem i wpływem warunków atmosferycznych, zachowały swoja jakość im właściwość do robót i były dostępne do kontroli. Miejsca czasowego składowania będą zlokalizowane w obrębie terenu budowy w miejscach uzgodnionych z Zamawiającym lub poza terenem budowy w miejscach zorganizowanych przez Wykonawcę.</w:t>
      </w:r>
    </w:p>
    <w:p w:rsidR="00D950AF" w:rsidRPr="0061684E" w:rsidRDefault="00D950AF">
      <w:pPr>
        <w:jc w:val="both"/>
        <w:rPr>
          <w:rFonts w:ascii="Arial" w:hAnsi="Arial" w:cs="Arial"/>
        </w:rPr>
      </w:pPr>
    </w:p>
    <w:p w:rsidR="00D950AF" w:rsidRPr="0061684E" w:rsidRDefault="008B00D1">
      <w:pPr>
        <w:jc w:val="both"/>
        <w:rPr>
          <w:rFonts w:ascii="Arial" w:hAnsi="Arial" w:cs="Arial"/>
          <w:b/>
        </w:rPr>
      </w:pPr>
      <w:r w:rsidRPr="0061684E">
        <w:rPr>
          <w:rFonts w:ascii="Arial" w:hAnsi="Arial" w:cs="Arial"/>
          <w:b/>
        </w:rPr>
        <w:t>2.3. Materiały nie odpowiadające wymaganiom.</w:t>
      </w:r>
    </w:p>
    <w:p w:rsidR="00D950AF" w:rsidRPr="00355867" w:rsidRDefault="008B00D1">
      <w:pPr>
        <w:jc w:val="both"/>
        <w:rPr>
          <w:rFonts w:ascii="Arial" w:hAnsi="Arial" w:cs="Arial"/>
          <w:sz w:val="22"/>
          <w:szCs w:val="22"/>
        </w:rPr>
      </w:pPr>
      <w:r w:rsidRPr="00355867">
        <w:rPr>
          <w:rFonts w:ascii="Arial" w:hAnsi="Arial" w:cs="Arial"/>
          <w:sz w:val="22"/>
          <w:szCs w:val="22"/>
        </w:rPr>
        <w:t>Materiały nie odpowiadające wymaganiom a w szczególności wymienione w „Krajowym Wykazie Zakwestionowanych Wyrobów Budowlanych” zostaną przez Wykonawcę wywiezione z terenu budowy, bądź złożone w miejscy wskazanym przez Zamawiającego. Każdy rodzaj robót w którym znajdą się nie zadbane i nie zaakceptowane materiały Wykonawca wykonuje na własne ryzyko licząc się z jego nie przyjęciem i nie zapłaceniem.</w:t>
      </w:r>
    </w:p>
    <w:p w:rsidR="00D950AF" w:rsidRPr="0061684E" w:rsidRDefault="00D950AF">
      <w:pPr>
        <w:jc w:val="both"/>
        <w:rPr>
          <w:rFonts w:ascii="Arial" w:hAnsi="Arial" w:cs="Arial"/>
        </w:rPr>
      </w:pPr>
    </w:p>
    <w:p w:rsidR="00DE2BCD" w:rsidRDefault="00DE2BCD">
      <w:pPr>
        <w:jc w:val="both"/>
        <w:rPr>
          <w:rFonts w:ascii="Arial" w:hAnsi="Arial" w:cs="Arial"/>
          <w:b/>
        </w:rPr>
      </w:pPr>
    </w:p>
    <w:p w:rsidR="00D950AF" w:rsidRPr="0061684E" w:rsidRDefault="008B00D1">
      <w:pPr>
        <w:jc w:val="both"/>
        <w:rPr>
          <w:rFonts w:ascii="Arial" w:hAnsi="Arial" w:cs="Arial"/>
          <w:b/>
        </w:rPr>
      </w:pPr>
      <w:r w:rsidRPr="0061684E">
        <w:rPr>
          <w:rFonts w:ascii="Arial" w:hAnsi="Arial" w:cs="Arial"/>
          <w:b/>
        </w:rPr>
        <w:lastRenderedPageBreak/>
        <w:t>2.4.Wariantowa stosowanie materiałów .</w:t>
      </w:r>
    </w:p>
    <w:p w:rsidR="00D950AF" w:rsidRPr="00355867" w:rsidRDefault="008B00D1">
      <w:pPr>
        <w:jc w:val="both"/>
        <w:rPr>
          <w:rFonts w:ascii="Arial" w:hAnsi="Arial" w:cs="Arial"/>
          <w:sz w:val="22"/>
          <w:szCs w:val="22"/>
        </w:rPr>
      </w:pPr>
      <w:r w:rsidRPr="00355867">
        <w:rPr>
          <w:rFonts w:ascii="Arial" w:hAnsi="Arial" w:cs="Arial"/>
          <w:sz w:val="22"/>
          <w:szCs w:val="22"/>
        </w:rPr>
        <w:t>Jeśli przedmiar robót lub ST przewidują możliwość wariantowego zastosowania rodzaju materiałów w wykonywanych robotach, Wykonawca powiadomi Zamawiającego o swoim zamiarze co najmniej na pięć dni roboczych. Wybrany i zaakceptowany rodzaj materiału nie może być później zmieniany bez zgody Zamawiającego.</w:t>
      </w:r>
    </w:p>
    <w:p w:rsidR="00D950AF" w:rsidRPr="0061684E" w:rsidRDefault="00D950AF">
      <w:pPr>
        <w:jc w:val="both"/>
        <w:rPr>
          <w:rFonts w:ascii="Arial" w:hAnsi="Arial" w:cs="Arial"/>
        </w:rPr>
      </w:pPr>
    </w:p>
    <w:p w:rsidR="00D950AF" w:rsidRPr="0061684E" w:rsidRDefault="008B00D1">
      <w:pPr>
        <w:jc w:val="both"/>
        <w:rPr>
          <w:rFonts w:ascii="Arial" w:hAnsi="Arial" w:cs="Arial"/>
          <w:b/>
          <w:u w:val="single"/>
        </w:rPr>
      </w:pPr>
      <w:r w:rsidRPr="0061684E">
        <w:rPr>
          <w:rFonts w:ascii="Arial" w:hAnsi="Arial" w:cs="Arial"/>
          <w:b/>
          <w:u w:val="single"/>
        </w:rPr>
        <w:t>3. SPRZĘT</w:t>
      </w:r>
    </w:p>
    <w:p w:rsidR="00D950AF" w:rsidRPr="0061684E" w:rsidRDefault="00D950AF">
      <w:pPr>
        <w:jc w:val="both"/>
        <w:rPr>
          <w:rFonts w:ascii="Arial" w:hAnsi="Arial" w:cs="Arial"/>
          <w:b/>
          <w:u w:val="single"/>
        </w:rPr>
      </w:pPr>
    </w:p>
    <w:p w:rsidR="00D950AF" w:rsidRPr="00355867" w:rsidRDefault="008B00D1">
      <w:pPr>
        <w:jc w:val="both"/>
        <w:rPr>
          <w:rFonts w:ascii="Arial" w:hAnsi="Arial" w:cs="Arial"/>
          <w:sz w:val="22"/>
          <w:szCs w:val="22"/>
        </w:rPr>
      </w:pPr>
      <w:r w:rsidRPr="00355867">
        <w:rPr>
          <w:rFonts w:ascii="Arial" w:hAnsi="Arial" w:cs="Arial"/>
          <w:sz w:val="22"/>
          <w:szCs w:val="22"/>
        </w:rPr>
        <w:t>W trakcie realizacji robót należy stosować urządzenia sprawne technicznie nie powodujące nadmiernego hałasu i zanieczyszczenia środowiska olejem, smarami itp. Ze względu na nieskomplikowany charakter robót nie przewiduje się wystąpienia potrzeby zastosowania maszyn i urządzeń innych niż powszechnie stosowane w budownictwie. Wykonawca zobowiązany jest do używania tylko takiego sprzętu, który nie spowoduje niekorzystnego wpływu na jakość wykonywanych robót.</w:t>
      </w:r>
    </w:p>
    <w:p w:rsidR="00D950AF" w:rsidRPr="00355867" w:rsidRDefault="00D950AF">
      <w:pPr>
        <w:jc w:val="both"/>
        <w:rPr>
          <w:rFonts w:ascii="Arial" w:hAnsi="Arial" w:cs="Arial"/>
          <w:sz w:val="22"/>
          <w:szCs w:val="22"/>
        </w:rPr>
      </w:pPr>
    </w:p>
    <w:p w:rsidR="00D950AF" w:rsidRPr="0061684E" w:rsidRDefault="008B00D1">
      <w:pPr>
        <w:jc w:val="both"/>
        <w:rPr>
          <w:rFonts w:ascii="Arial" w:hAnsi="Arial" w:cs="Arial"/>
          <w:b/>
          <w:u w:val="single"/>
        </w:rPr>
      </w:pPr>
      <w:r w:rsidRPr="0061684E">
        <w:rPr>
          <w:rFonts w:ascii="Arial" w:hAnsi="Arial" w:cs="Arial"/>
          <w:b/>
          <w:u w:val="single"/>
        </w:rPr>
        <w:t>4. TRANSPORT</w:t>
      </w:r>
    </w:p>
    <w:p w:rsidR="00D950AF" w:rsidRPr="0061684E" w:rsidRDefault="00D950AF">
      <w:pPr>
        <w:jc w:val="both"/>
        <w:rPr>
          <w:rFonts w:ascii="Arial" w:hAnsi="Arial" w:cs="Arial"/>
          <w:b/>
          <w:u w:val="single"/>
        </w:rPr>
      </w:pPr>
    </w:p>
    <w:p w:rsidR="00D950AF" w:rsidRPr="00355867" w:rsidRDefault="008B00D1">
      <w:pPr>
        <w:jc w:val="both"/>
        <w:rPr>
          <w:rFonts w:ascii="Arial" w:hAnsi="Arial" w:cs="Arial"/>
          <w:sz w:val="22"/>
          <w:szCs w:val="22"/>
        </w:rPr>
      </w:pPr>
      <w:r w:rsidRPr="00355867">
        <w:rPr>
          <w:rFonts w:ascii="Arial" w:hAnsi="Arial" w:cs="Arial"/>
          <w:sz w:val="22"/>
          <w:szCs w:val="22"/>
        </w:rPr>
        <w:t>W trakcie realizacji robót należy stosować środki transportowe sprawne technicznie nie powodujące nadmiernego hałasu i zanieczyszczenia środowiska, olejem, smarami itp. Pojazdy do przewożenia materiałów wrażliwych na warunki atmosferyczne winny posiadać szczelne plandeki ochronne. Wykonawca jest zobowiązany do stosowania tylko takich środków transportu, które nie wpłyną niekorzystnie na jakość wykonywanych robót i właściwości przewożonych materiałów.</w:t>
      </w:r>
    </w:p>
    <w:p w:rsidR="00D950AF" w:rsidRPr="0061684E" w:rsidRDefault="00D950AF">
      <w:pPr>
        <w:jc w:val="both"/>
        <w:rPr>
          <w:rFonts w:ascii="Arial" w:hAnsi="Arial" w:cs="Arial"/>
        </w:rPr>
      </w:pPr>
    </w:p>
    <w:p w:rsidR="00D950AF" w:rsidRPr="0061684E" w:rsidRDefault="008B00D1">
      <w:pPr>
        <w:jc w:val="both"/>
        <w:rPr>
          <w:rFonts w:ascii="Arial" w:hAnsi="Arial" w:cs="Arial"/>
          <w:b/>
          <w:u w:val="single"/>
        </w:rPr>
      </w:pPr>
      <w:r w:rsidRPr="0061684E">
        <w:rPr>
          <w:rFonts w:ascii="Arial" w:hAnsi="Arial" w:cs="Arial"/>
          <w:b/>
          <w:u w:val="single"/>
        </w:rPr>
        <w:t>5. WYKONANIE ROBÓT</w:t>
      </w:r>
    </w:p>
    <w:p w:rsidR="00D950AF" w:rsidRPr="0061684E" w:rsidRDefault="00D950AF">
      <w:pPr>
        <w:jc w:val="both"/>
        <w:rPr>
          <w:rFonts w:ascii="Arial" w:hAnsi="Arial" w:cs="Arial"/>
          <w:b/>
          <w:u w:val="single"/>
        </w:rPr>
      </w:pPr>
    </w:p>
    <w:p w:rsidR="00D950AF" w:rsidRPr="0061684E" w:rsidRDefault="008B00D1">
      <w:pPr>
        <w:jc w:val="both"/>
        <w:rPr>
          <w:rFonts w:ascii="Arial" w:hAnsi="Arial" w:cs="Arial"/>
          <w:b/>
        </w:rPr>
      </w:pPr>
      <w:r w:rsidRPr="0061684E">
        <w:rPr>
          <w:rFonts w:ascii="Arial" w:hAnsi="Arial" w:cs="Arial"/>
          <w:b/>
        </w:rPr>
        <w:t>5.1. Ogólne zasady wykonywania robót</w:t>
      </w:r>
    </w:p>
    <w:p w:rsidR="00D950AF" w:rsidRPr="00355867" w:rsidRDefault="008B00D1">
      <w:pPr>
        <w:jc w:val="both"/>
        <w:rPr>
          <w:rFonts w:ascii="Arial" w:hAnsi="Arial" w:cs="Arial"/>
          <w:sz w:val="22"/>
          <w:szCs w:val="22"/>
        </w:rPr>
      </w:pPr>
      <w:r w:rsidRPr="00355867">
        <w:rPr>
          <w:rFonts w:ascii="Arial" w:hAnsi="Arial" w:cs="Arial"/>
          <w:sz w:val="22"/>
          <w:szCs w:val="22"/>
        </w:rPr>
        <w:t xml:space="preserve">Podstawowym aktem prawnym określającym standardy techniczne jakim powinny odpowiadać zrealizowane roboty budowlane jest Rozporządzenie Ministra Infrastruktury z dnia 12 kwietnia 2002 roku w sprawie warunków technicznych, jakim powinny odpowiadać budynki i ich usytuowanie ( Dz. U. Nr 75, poz. 690 z </w:t>
      </w:r>
      <w:proofErr w:type="spellStart"/>
      <w:r w:rsidRPr="00355867">
        <w:rPr>
          <w:rFonts w:ascii="Arial" w:hAnsi="Arial" w:cs="Arial"/>
          <w:sz w:val="22"/>
          <w:szCs w:val="22"/>
        </w:rPr>
        <w:t>późn</w:t>
      </w:r>
      <w:proofErr w:type="spellEnd"/>
      <w:r w:rsidRPr="00355867">
        <w:rPr>
          <w:rFonts w:ascii="Arial" w:hAnsi="Arial" w:cs="Arial"/>
          <w:sz w:val="22"/>
          <w:szCs w:val="22"/>
        </w:rPr>
        <w:t>. zm. ). Przystąpienie do realizacji prac budowlanych możliwe będzie po zapewnieniu bezpieczeństwa uczestnikom procesu budowlanego. Podstawowe zasady, których należy przestrzegać określone zostały w Rozporządzeniu Ministra Infrastruktury z dnia 06 lutego 2003 r. w sprawie bezpieczeństwa i higieny pracy podczas wykonywania robót budowlanych ( Dz. U. z 2003 r. Nr 47, poz. 410 ). Wykonawca jest odpowiedzialny za prowadzenie robót zgodnie z umową oraz za jakość zastosowanych materiałów i wykonywanych robót, za ich zgodność z przedmiarem robót, wymaganiami ST oraz poleceniami Zamawiającego.</w:t>
      </w:r>
    </w:p>
    <w:p w:rsidR="00D950AF" w:rsidRPr="0061684E" w:rsidRDefault="00D950AF">
      <w:pPr>
        <w:jc w:val="both"/>
        <w:rPr>
          <w:rFonts w:ascii="Arial" w:hAnsi="Arial" w:cs="Arial"/>
        </w:rPr>
      </w:pPr>
    </w:p>
    <w:p w:rsidR="00D950AF" w:rsidRPr="0061684E" w:rsidRDefault="008B00D1">
      <w:pPr>
        <w:jc w:val="both"/>
        <w:rPr>
          <w:rFonts w:ascii="Arial" w:hAnsi="Arial" w:cs="Arial"/>
          <w:b/>
          <w:u w:val="single"/>
        </w:rPr>
      </w:pPr>
      <w:r w:rsidRPr="0061684E">
        <w:rPr>
          <w:rFonts w:ascii="Arial" w:hAnsi="Arial" w:cs="Arial"/>
          <w:b/>
          <w:u w:val="single"/>
        </w:rPr>
        <w:t>6. KONTROLA JAKOŚCI ROBÓT</w:t>
      </w:r>
    </w:p>
    <w:p w:rsidR="00D950AF" w:rsidRPr="0061684E" w:rsidRDefault="00D950AF">
      <w:pPr>
        <w:jc w:val="both"/>
        <w:rPr>
          <w:rFonts w:ascii="Arial" w:hAnsi="Arial" w:cs="Arial"/>
          <w:b/>
          <w:u w:val="single"/>
        </w:rPr>
      </w:pPr>
    </w:p>
    <w:p w:rsidR="00D950AF" w:rsidRPr="0061684E" w:rsidRDefault="008B00D1">
      <w:pPr>
        <w:jc w:val="both"/>
        <w:rPr>
          <w:rFonts w:ascii="Arial" w:hAnsi="Arial" w:cs="Arial"/>
          <w:b/>
        </w:rPr>
      </w:pPr>
      <w:r w:rsidRPr="0061684E">
        <w:rPr>
          <w:rFonts w:ascii="Arial" w:hAnsi="Arial" w:cs="Arial"/>
          <w:b/>
        </w:rPr>
        <w:t>6.1. Zasady kontroli jakości robót.</w:t>
      </w:r>
    </w:p>
    <w:p w:rsidR="00D950AF" w:rsidRPr="00355867" w:rsidRDefault="008B00D1">
      <w:pPr>
        <w:jc w:val="both"/>
        <w:rPr>
          <w:rFonts w:ascii="Arial" w:hAnsi="Arial" w:cs="Arial"/>
          <w:sz w:val="22"/>
          <w:szCs w:val="22"/>
        </w:rPr>
      </w:pPr>
      <w:r w:rsidRPr="00355867">
        <w:rPr>
          <w:rFonts w:ascii="Arial" w:hAnsi="Arial" w:cs="Arial"/>
          <w:sz w:val="22"/>
          <w:szCs w:val="22"/>
        </w:rPr>
        <w:t>Celem kontroli robót będzie takie sterowanie ich przygotowaniem i wykonaniem aby osiągnąć założoną jakość robót. Wykonawca jest odpowiedzialny za pełną kontrolę robót i jakość materiałów. Wykonawca zapewni odpowiedni system kontroli gwarantujący wykonanie robót przy zachowaniu wymaganej przez Zamawiającego jakości.</w:t>
      </w:r>
    </w:p>
    <w:p w:rsidR="00D950AF" w:rsidRPr="0061684E" w:rsidRDefault="00D950AF">
      <w:pPr>
        <w:jc w:val="both"/>
        <w:rPr>
          <w:rFonts w:ascii="Arial" w:hAnsi="Arial" w:cs="Arial"/>
        </w:rPr>
      </w:pPr>
    </w:p>
    <w:p w:rsidR="00D950AF" w:rsidRPr="0061684E" w:rsidRDefault="008B00D1">
      <w:pPr>
        <w:jc w:val="both"/>
        <w:rPr>
          <w:rFonts w:ascii="Arial" w:hAnsi="Arial" w:cs="Arial"/>
          <w:b/>
        </w:rPr>
      </w:pPr>
      <w:r w:rsidRPr="0061684E">
        <w:rPr>
          <w:rFonts w:ascii="Arial" w:hAnsi="Arial" w:cs="Arial"/>
          <w:b/>
        </w:rPr>
        <w:t>6.2. Kontrole prowadzone przez Zamawiającego.</w:t>
      </w:r>
    </w:p>
    <w:p w:rsidR="00D950AF" w:rsidRPr="00355867" w:rsidRDefault="008B00D1">
      <w:pPr>
        <w:jc w:val="both"/>
        <w:rPr>
          <w:rFonts w:ascii="Arial" w:hAnsi="Arial" w:cs="Arial"/>
          <w:sz w:val="22"/>
          <w:szCs w:val="22"/>
        </w:rPr>
      </w:pPr>
      <w:r w:rsidRPr="00355867">
        <w:rPr>
          <w:rFonts w:ascii="Arial" w:hAnsi="Arial" w:cs="Arial"/>
          <w:sz w:val="22"/>
          <w:szCs w:val="22"/>
        </w:rPr>
        <w:t xml:space="preserve">Do celów kontroli jakości i zatwierdzenia Zamawiający uprawniony jest do dokonywania kontroli. Zapewniona mu będzie ze strony Wykonawcy wszelka potrzebna do tego pomoc. </w:t>
      </w:r>
    </w:p>
    <w:p w:rsidR="00D950AF" w:rsidRPr="00355867" w:rsidRDefault="00D950AF">
      <w:pPr>
        <w:jc w:val="both"/>
        <w:rPr>
          <w:rFonts w:ascii="Arial" w:hAnsi="Arial" w:cs="Arial"/>
          <w:sz w:val="22"/>
          <w:szCs w:val="22"/>
        </w:rPr>
      </w:pPr>
    </w:p>
    <w:p w:rsidR="009C23F1" w:rsidRDefault="009C23F1">
      <w:pPr>
        <w:jc w:val="both"/>
        <w:rPr>
          <w:rFonts w:ascii="Arial" w:hAnsi="Arial" w:cs="Arial"/>
          <w:b/>
        </w:rPr>
      </w:pPr>
    </w:p>
    <w:p w:rsidR="009C23F1" w:rsidRDefault="009C23F1">
      <w:pPr>
        <w:jc w:val="both"/>
        <w:rPr>
          <w:rFonts w:ascii="Arial" w:hAnsi="Arial" w:cs="Arial"/>
          <w:b/>
        </w:rPr>
      </w:pPr>
    </w:p>
    <w:p w:rsidR="00D950AF" w:rsidRPr="0061684E" w:rsidRDefault="008B00D1">
      <w:pPr>
        <w:jc w:val="both"/>
        <w:rPr>
          <w:rFonts w:ascii="Arial" w:hAnsi="Arial" w:cs="Arial"/>
          <w:b/>
        </w:rPr>
      </w:pPr>
      <w:r w:rsidRPr="0061684E">
        <w:rPr>
          <w:rFonts w:ascii="Arial" w:hAnsi="Arial" w:cs="Arial"/>
          <w:b/>
        </w:rPr>
        <w:lastRenderedPageBreak/>
        <w:t>6.3. Certyfikaty i deklaracje.</w:t>
      </w:r>
    </w:p>
    <w:p w:rsidR="00D950AF" w:rsidRPr="00355867" w:rsidRDefault="008B00D1">
      <w:pPr>
        <w:jc w:val="both"/>
        <w:rPr>
          <w:rFonts w:ascii="Arial" w:hAnsi="Arial" w:cs="Arial"/>
          <w:sz w:val="22"/>
          <w:szCs w:val="22"/>
        </w:rPr>
      </w:pPr>
      <w:r w:rsidRPr="00355867">
        <w:rPr>
          <w:rFonts w:ascii="Arial" w:hAnsi="Arial" w:cs="Arial"/>
          <w:sz w:val="22"/>
          <w:szCs w:val="22"/>
        </w:rPr>
        <w:t xml:space="preserve">Zamawiający zezwoli na użycie tylko tych materiałów, które są dopuszczone do stosowania w budownictwie na podstawie ustawy z dnia 16 kwietnia 2004 r. „O wyrobach budowlanych” i posiadających: </w:t>
      </w:r>
    </w:p>
    <w:p w:rsidR="00D950AF" w:rsidRPr="00355867" w:rsidRDefault="008B00D1">
      <w:pPr>
        <w:jc w:val="both"/>
        <w:rPr>
          <w:rFonts w:ascii="Arial" w:hAnsi="Arial" w:cs="Arial"/>
          <w:sz w:val="22"/>
          <w:szCs w:val="22"/>
        </w:rPr>
      </w:pPr>
      <w:r w:rsidRPr="00355867">
        <w:rPr>
          <w:rFonts w:ascii="Arial" w:hAnsi="Arial" w:cs="Arial"/>
          <w:sz w:val="22"/>
          <w:szCs w:val="22"/>
        </w:rPr>
        <w:t>- certyfikat na znak bezpieczeństwa, wykazujący że zapewniono zgodność z kryteriami technicznymi określonymi na podstawie polskich Norm lub aprobat technicznych oraz właściwych przepisów i dokumentów technicznych,</w:t>
      </w:r>
    </w:p>
    <w:p w:rsidR="00D950AF" w:rsidRPr="00355867" w:rsidRDefault="008B00D1">
      <w:pPr>
        <w:jc w:val="both"/>
        <w:rPr>
          <w:rFonts w:ascii="Arial" w:hAnsi="Arial" w:cs="Arial"/>
          <w:sz w:val="22"/>
          <w:szCs w:val="22"/>
        </w:rPr>
      </w:pPr>
      <w:r w:rsidRPr="00355867">
        <w:rPr>
          <w:rFonts w:ascii="Arial" w:hAnsi="Arial" w:cs="Arial"/>
          <w:sz w:val="22"/>
          <w:szCs w:val="22"/>
        </w:rPr>
        <w:t>- deklarację zgodności lub certyfikat zgodności z Polską Normą lub Polską Normą Przenoszącą Normy Zharmonizowane,</w:t>
      </w:r>
    </w:p>
    <w:p w:rsidR="00D950AF" w:rsidRPr="00355867" w:rsidRDefault="008B00D1">
      <w:pPr>
        <w:jc w:val="both"/>
        <w:rPr>
          <w:rFonts w:ascii="Arial" w:hAnsi="Arial" w:cs="Arial"/>
          <w:sz w:val="22"/>
          <w:szCs w:val="22"/>
        </w:rPr>
      </w:pPr>
      <w:r w:rsidRPr="00355867">
        <w:rPr>
          <w:rFonts w:ascii="Arial" w:hAnsi="Arial" w:cs="Arial"/>
          <w:sz w:val="22"/>
          <w:szCs w:val="22"/>
        </w:rPr>
        <w:t>- aprobatę techniczną w wypadku wyrobów dla których nie ustanowiono Polskiej Normy.</w:t>
      </w:r>
    </w:p>
    <w:p w:rsidR="00D950AF" w:rsidRPr="00355867" w:rsidRDefault="008B00D1">
      <w:pPr>
        <w:jc w:val="both"/>
        <w:rPr>
          <w:rFonts w:ascii="Arial" w:hAnsi="Arial" w:cs="Arial"/>
          <w:sz w:val="22"/>
          <w:szCs w:val="22"/>
        </w:rPr>
      </w:pPr>
      <w:r w:rsidRPr="00355867">
        <w:rPr>
          <w:rFonts w:ascii="Arial" w:hAnsi="Arial" w:cs="Arial"/>
          <w:sz w:val="22"/>
          <w:szCs w:val="22"/>
        </w:rPr>
        <w:t>Jakiekolwiek materiały, które nie spełniają tych wymagań będą odrzucone.</w:t>
      </w:r>
    </w:p>
    <w:p w:rsidR="00D950AF" w:rsidRPr="00355867" w:rsidRDefault="00D950AF">
      <w:pPr>
        <w:jc w:val="both"/>
        <w:rPr>
          <w:rFonts w:ascii="Arial" w:hAnsi="Arial" w:cs="Arial"/>
          <w:sz w:val="22"/>
          <w:szCs w:val="22"/>
        </w:rPr>
      </w:pPr>
    </w:p>
    <w:p w:rsidR="00D950AF" w:rsidRPr="0061684E" w:rsidRDefault="008B00D1">
      <w:pPr>
        <w:jc w:val="both"/>
        <w:rPr>
          <w:rFonts w:ascii="Arial" w:hAnsi="Arial" w:cs="Arial"/>
          <w:b/>
        </w:rPr>
      </w:pPr>
      <w:r w:rsidRPr="0061684E">
        <w:rPr>
          <w:rFonts w:ascii="Arial" w:hAnsi="Arial" w:cs="Arial"/>
          <w:b/>
        </w:rPr>
        <w:t>6.4. Dokumenty budowy.</w:t>
      </w:r>
    </w:p>
    <w:p w:rsidR="00D950AF" w:rsidRPr="00355867" w:rsidRDefault="008B00D1">
      <w:pPr>
        <w:jc w:val="both"/>
        <w:rPr>
          <w:rFonts w:ascii="Arial" w:hAnsi="Arial" w:cs="Arial"/>
          <w:sz w:val="22"/>
          <w:szCs w:val="22"/>
        </w:rPr>
      </w:pPr>
      <w:r w:rsidRPr="00355867">
        <w:rPr>
          <w:rFonts w:ascii="Arial" w:hAnsi="Arial" w:cs="Arial"/>
          <w:sz w:val="22"/>
          <w:szCs w:val="22"/>
        </w:rPr>
        <w:t>Na wykonanie robót objętych zamówieniem nie jest wymagane pozwolenie na budowę wobec powyższego nie wymaga się prowadzenia dziennika budowy. W trakcie robót Wykonawca winien zgromadzić dokument:</w:t>
      </w:r>
    </w:p>
    <w:p w:rsidR="00D950AF" w:rsidRPr="00355867" w:rsidRDefault="008B00D1">
      <w:pPr>
        <w:jc w:val="both"/>
        <w:rPr>
          <w:rFonts w:ascii="Arial" w:hAnsi="Arial" w:cs="Arial"/>
          <w:sz w:val="22"/>
          <w:szCs w:val="22"/>
        </w:rPr>
      </w:pPr>
      <w:r w:rsidRPr="00355867">
        <w:rPr>
          <w:rFonts w:ascii="Arial" w:hAnsi="Arial" w:cs="Arial"/>
          <w:sz w:val="22"/>
          <w:szCs w:val="22"/>
        </w:rPr>
        <w:t>- protokół przekazania terenu budowy,</w:t>
      </w:r>
    </w:p>
    <w:p w:rsidR="00D950AF" w:rsidRPr="00355867" w:rsidRDefault="008B00D1">
      <w:pPr>
        <w:jc w:val="both"/>
        <w:rPr>
          <w:rFonts w:ascii="Arial" w:hAnsi="Arial" w:cs="Arial"/>
          <w:sz w:val="22"/>
          <w:szCs w:val="22"/>
        </w:rPr>
      </w:pPr>
      <w:r w:rsidRPr="00355867">
        <w:rPr>
          <w:rFonts w:ascii="Arial" w:hAnsi="Arial" w:cs="Arial"/>
          <w:sz w:val="22"/>
          <w:szCs w:val="22"/>
        </w:rPr>
        <w:t>- protokół odbioru robót,</w:t>
      </w:r>
    </w:p>
    <w:p w:rsidR="00D950AF" w:rsidRPr="00355867" w:rsidRDefault="008B00D1">
      <w:pPr>
        <w:jc w:val="both"/>
        <w:rPr>
          <w:rFonts w:ascii="Arial" w:hAnsi="Arial" w:cs="Arial"/>
          <w:sz w:val="22"/>
          <w:szCs w:val="22"/>
        </w:rPr>
      </w:pPr>
      <w:r w:rsidRPr="00355867">
        <w:rPr>
          <w:rFonts w:ascii="Arial" w:hAnsi="Arial" w:cs="Arial"/>
          <w:sz w:val="22"/>
          <w:szCs w:val="22"/>
        </w:rPr>
        <w:t>- protokół narad i ustaleń,</w:t>
      </w:r>
    </w:p>
    <w:p w:rsidR="00D950AF" w:rsidRPr="00355867" w:rsidRDefault="008B00D1">
      <w:pPr>
        <w:jc w:val="both"/>
        <w:rPr>
          <w:rFonts w:ascii="Arial" w:hAnsi="Arial" w:cs="Arial"/>
          <w:sz w:val="22"/>
          <w:szCs w:val="22"/>
        </w:rPr>
      </w:pPr>
      <w:r w:rsidRPr="00355867">
        <w:rPr>
          <w:rFonts w:ascii="Arial" w:hAnsi="Arial" w:cs="Arial"/>
          <w:sz w:val="22"/>
          <w:szCs w:val="22"/>
        </w:rPr>
        <w:t>- korespondencję na budowie,</w:t>
      </w:r>
    </w:p>
    <w:p w:rsidR="00D950AF" w:rsidRPr="00355867" w:rsidRDefault="008B00D1">
      <w:pPr>
        <w:jc w:val="both"/>
        <w:rPr>
          <w:rFonts w:ascii="Arial" w:hAnsi="Arial" w:cs="Arial"/>
          <w:sz w:val="22"/>
          <w:szCs w:val="22"/>
        </w:rPr>
      </w:pPr>
      <w:r w:rsidRPr="00355867">
        <w:rPr>
          <w:rFonts w:ascii="Arial" w:hAnsi="Arial" w:cs="Arial"/>
          <w:sz w:val="22"/>
          <w:szCs w:val="22"/>
        </w:rPr>
        <w:t xml:space="preserve"> - atesty, certyfikaty, instrukcje obsługi i gwarancje na urządzenia montowane podczas budowy.</w:t>
      </w:r>
    </w:p>
    <w:p w:rsidR="00D950AF" w:rsidRPr="0061684E" w:rsidRDefault="00D950AF">
      <w:pPr>
        <w:jc w:val="both"/>
        <w:rPr>
          <w:rFonts w:ascii="Arial" w:hAnsi="Arial" w:cs="Arial"/>
        </w:rPr>
      </w:pPr>
    </w:p>
    <w:p w:rsidR="00D950AF" w:rsidRPr="0061684E" w:rsidRDefault="008B00D1">
      <w:pPr>
        <w:jc w:val="both"/>
        <w:rPr>
          <w:rFonts w:ascii="Arial" w:hAnsi="Arial" w:cs="Arial"/>
          <w:b/>
        </w:rPr>
      </w:pPr>
      <w:r w:rsidRPr="0061684E">
        <w:rPr>
          <w:rFonts w:ascii="Arial" w:hAnsi="Arial" w:cs="Arial"/>
          <w:b/>
        </w:rPr>
        <w:t>6.5. Przechowywanie dokumentów budowy.</w:t>
      </w:r>
    </w:p>
    <w:p w:rsidR="00D950AF" w:rsidRPr="00355867" w:rsidRDefault="008B00D1">
      <w:pPr>
        <w:jc w:val="both"/>
        <w:rPr>
          <w:rFonts w:ascii="Arial" w:hAnsi="Arial" w:cs="Arial"/>
          <w:sz w:val="22"/>
          <w:szCs w:val="22"/>
        </w:rPr>
      </w:pPr>
      <w:r w:rsidRPr="00355867">
        <w:rPr>
          <w:rFonts w:ascii="Arial" w:hAnsi="Arial" w:cs="Arial"/>
          <w:sz w:val="22"/>
          <w:szCs w:val="22"/>
        </w:rPr>
        <w:t>Dokumenty budowy będą przechowywane na terenie budowy miejscu odpowiednio zabezpieczonym. Zaginięcie któregokolwiek z dokumentów budowy spowoduje jego natychmiastowe odtworzenie w formie przewidzianej prawem. Wszelkie dokumenty budowy będą zawsze dostępne i przedstawione do wglądu na życzenie Zamawiającego.</w:t>
      </w:r>
    </w:p>
    <w:p w:rsidR="00D950AF" w:rsidRPr="0061684E" w:rsidRDefault="00D950AF">
      <w:pPr>
        <w:jc w:val="both"/>
        <w:rPr>
          <w:rFonts w:ascii="Arial" w:hAnsi="Arial" w:cs="Arial"/>
        </w:rPr>
      </w:pPr>
    </w:p>
    <w:p w:rsidR="00D950AF" w:rsidRPr="0061684E" w:rsidRDefault="008B00D1">
      <w:pPr>
        <w:jc w:val="both"/>
        <w:rPr>
          <w:rFonts w:ascii="Arial" w:hAnsi="Arial" w:cs="Arial"/>
          <w:b/>
          <w:u w:val="single"/>
        </w:rPr>
      </w:pPr>
      <w:r w:rsidRPr="0061684E">
        <w:rPr>
          <w:rFonts w:ascii="Arial" w:hAnsi="Arial" w:cs="Arial"/>
          <w:b/>
          <w:u w:val="single"/>
        </w:rPr>
        <w:t>7. OBMIAR ROBÓT</w:t>
      </w:r>
    </w:p>
    <w:p w:rsidR="00D950AF" w:rsidRPr="0061684E" w:rsidRDefault="00D950AF">
      <w:pPr>
        <w:jc w:val="both"/>
        <w:rPr>
          <w:rFonts w:ascii="Arial" w:hAnsi="Arial" w:cs="Arial"/>
          <w:b/>
          <w:u w:val="single"/>
        </w:rPr>
      </w:pPr>
    </w:p>
    <w:p w:rsidR="00D950AF" w:rsidRPr="00355867" w:rsidRDefault="008B00D1">
      <w:pPr>
        <w:jc w:val="both"/>
        <w:rPr>
          <w:rFonts w:ascii="Arial" w:hAnsi="Arial" w:cs="Arial"/>
          <w:sz w:val="22"/>
          <w:szCs w:val="22"/>
        </w:rPr>
      </w:pPr>
      <w:r w:rsidRPr="00355867">
        <w:rPr>
          <w:rFonts w:ascii="Arial" w:hAnsi="Arial" w:cs="Arial"/>
          <w:sz w:val="22"/>
          <w:szCs w:val="22"/>
        </w:rPr>
        <w:t>Sporządzany w przypadku wystąpienia robót dodatkowych nie ujętych w przedmiarze robót.</w:t>
      </w:r>
    </w:p>
    <w:p w:rsidR="00D950AF" w:rsidRPr="0061684E" w:rsidRDefault="00D950AF">
      <w:pPr>
        <w:jc w:val="both"/>
        <w:rPr>
          <w:rFonts w:ascii="Arial" w:hAnsi="Arial" w:cs="Arial"/>
        </w:rPr>
      </w:pPr>
    </w:p>
    <w:p w:rsidR="00D950AF" w:rsidRPr="0061684E" w:rsidRDefault="008B00D1">
      <w:pPr>
        <w:jc w:val="both"/>
        <w:rPr>
          <w:rFonts w:ascii="Arial" w:hAnsi="Arial" w:cs="Arial"/>
          <w:b/>
        </w:rPr>
      </w:pPr>
      <w:r w:rsidRPr="0061684E">
        <w:rPr>
          <w:rFonts w:ascii="Arial" w:hAnsi="Arial" w:cs="Arial"/>
          <w:b/>
        </w:rPr>
        <w:t>7.1. Ogólne zasady obmiaru robót.</w:t>
      </w:r>
    </w:p>
    <w:p w:rsidR="00D950AF" w:rsidRPr="00355867" w:rsidRDefault="008B00D1">
      <w:pPr>
        <w:jc w:val="both"/>
        <w:rPr>
          <w:rFonts w:ascii="Arial" w:hAnsi="Arial" w:cs="Arial"/>
          <w:sz w:val="22"/>
          <w:szCs w:val="22"/>
        </w:rPr>
      </w:pPr>
      <w:r w:rsidRPr="00355867">
        <w:rPr>
          <w:rFonts w:ascii="Arial" w:hAnsi="Arial" w:cs="Arial"/>
          <w:sz w:val="22"/>
          <w:szCs w:val="22"/>
        </w:rPr>
        <w:t>Obmiar robót będzie określać faktyczny zakres robót wykraczających poza zakres prac wymienionych w przedmiarze robót i ST w jednostkach ustalonych w kosztorysie. Obmiaru dokonuje Wykonawca przy udziale Zamawiającego. O zakresie obmierzonych robót i o terminie obmiaru wykonawca zawiadomi Zamawiającego ci najmniej 3 dni przed tym terminem.</w:t>
      </w:r>
    </w:p>
    <w:p w:rsidR="00D950AF" w:rsidRPr="00355867" w:rsidRDefault="00D950AF">
      <w:pPr>
        <w:jc w:val="both"/>
        <w:rPr>
          <w:rFonts w:ascii="Arial" w:hAnsi="Arial" w:cs="Arial"/>
          <w:sz w:val="22"/>
          <w:szCs w:val="22"/>
        </w:rPr>
      </w:pPr>
    </w:p>
    <w:p w:rsidR="00D950AF" w:rsidRPr="0061684E" w:rsidRDefault="008B00D1">
      <w:pPr>
        <w:jc w:val="both"/>
        <w:rPr>
          <w:rFonts w:ascii="Arial" w:hAnsi="Arial" w:cs="Arial"/>
          <w:b/>
        </w:rPr>
      </w:pPr>
      <w:r w:rsidRPr="0061684E">
        <w:rPr>
          <w:rFonts w:ascii="Arial" w:hAnsi="Arial" w:cs="Arial"/>
          <w:b/>
        </w:rPr>
        <w:t xml:space="preserve">7.2  Zasady określania ilości materiałów. </w:t>
      </w:r>
    </w:p>
    <w:p w:rsidR="00D950AF" w:rsidRPr="0061684E" w:rsidRDefault="008B00D1">
      <w:pPr>
        <w:jc w:val="both"/>
        <w:rPr>
          <w:rFonts w:ascii="Arial" w:hAnsi="Arial" w:cs="Arial"/>
        </w:rPr>
      </w:pPr>
      <w:r w:rsidRPr="00355867">
        <w:rPr>
          <w:rFonts w:ascii="Arial" w:hAnsi="Arial" w:cs="Arial"/>
          <w:sz w:val="22"/>
          <w:szCs w:val="22"/>
        </w:rPr>
        <w:t>Obmiarów dokonywać należy zgodnie z zasadami przyjętymi w katalogach nakładów rzeczowych zastosowanych do sporządzania kosztorysów ofertowych</w:t>
      </w:r>
      <w:r w:rsidRPr="0061684E">
        <w:rPr>
          <w:rFonts w:ascii="Arial" w:hAnsi="Arial" w:cs="Arial"/>
        </w:rPr>
        <w:t>.</w:t>
      </w:r>
    </w:p>
    <w:p w:rsidR="00D950AF" w:rsidRPr="0061684E" w:rsidRDefault="00D950AF">
      <w:pPr>
        <w:jc w:val="both"/>
        <w:rPr>
          <w:rFonts w:ascii="Arial" w:hAnsi="Arial" w:cs="Arial"/>
        </w:rPr>
      </w:pPr>
    </w:p>
    <w:p w:rsidR="00D950AF" w:rsidRPr="0061684E" w:rsidRDefault="008B00D1">
      <w:pPr>
        <w:jc w:val="both"/>
        <w:rPr>
          <w:rFonts w:ascii="Arial" w:hAnsi="Arial" w:cs="Arial"/>
          <w:b/>
        </w:rPr>
      </w:pPr>
      <w:r w:rsidRPr="0061684E">
        <w:rPr>
          <w:rFonts w:ascii="Arial" w:hAnsi="Arial" w:cs="Arial"/>
          <w:b/>
        </w:rPr>
        <w:t>7.3  Czas przeprowadzania odbioru.</w:t>
      </w:r>
    </w:p>
    <w:p w:rsidR="00D950AF" w:rsidRPr="00355867" w:rsidRDefault="008B00D1">
      <w:pPr>
        <w:jc w:val="both"/>
        <w:rPr>
          <w:rFonts w:ascii="Arial" w:hAnsi="Arial" w:cs="Arial"/>
          <w:sz w:val="22"/>
          <w:szCs w:val="22"/>
        </w:rPr>
      </w:pPr>
      <w:r w:rsidRPr="00355867">
        <w:rPr>
          <w:rFonts w:ascii="Arial" w:hAnsi="Arial" w:cs="Arial"/>
          <w:sz w:val="22"/>
          <w:szCs w:val="22"/>
        </w:rPr>
        <w:t>Obmiary będą przeprowadzane w czasie umożliwiającym stwierdzenie faktycznie wykonanych prac.</w:t>
      </w:r>
    </w:p>
    <w:p w:rsidR="00D950AF" w:rsidRPr="0061684E" w:rsidRDefault="00D950AF">
      <w:pPr>
        <w:jc w:val="both"/>
        <w:rPr>
          <w:rFonts w:ascii="Arial" w:hAnsi="Arial" w:cs="Arial"/>
        </w:rPr>
      </w:pPr>
    </w:p>
    <w:p w:rsidR="00D950AF" w:rsidRPr="0061684E" w:rsidRDefault="008B00D1">
      <w:pPr>
        <w:jc w:val="both"/>
        <w:rPr>
          <w:rFonts w:ascii="Arial" w:hAnsi="Arial" w:cs="Arial"/>
          <w:b/>
          <w:u w:val="single"/>
        </w:rPr>
      </w:pPr>
      <w:r w:rsidRPr="0061684E">
        <w:rPr>
          <w:rFonts w:ascii="Arial" w:hAnsi="Arial" w:cs="Arial"/>
          <w:b/>
          <w:u w:val="single"/>
        </w:rPr>
        <w:t>8 .  ODBIÓR ROBÓT</w:t>
      </w:r>
    </w:p>
    <w:p w:rsidR="00D950AF" w:rsidRPr="0061684E" w:rsidRDefault="00D950AF">
      <w:pPr>
        <w:jc w:val="both"/>
        <w:rPr>
          <w:rFonts w:ascii="Arial" w:hAnsi="Arial" w:cs="Arial"/>
          <w:b/>
          <w:u w:val="single"/>
        </w:rPr>
      </w:pPr>
    </w:p>
    <w:p w:rsidR="00D950AF" w:rsidRPr="00355867" w:rsidRDefault="008B00D1">
      <w:pPr>
        <w:jc w:val="both"/>
        <w:rPr>
          <w:rFonts w:ascii="Arial" w:hAnsi="Arial" w:cs="Arial"/>
          <w:sz w:val="22"/>
          <w:szCs w:val="22"/>
        </w:rPr>
      </w:pPr>
      <w:r w:rsidRPr="00355867">
        <w:rPr>
          <w:rFonts w:ascii="Arial" w:hAnsi="Arial" w:cs="Arial"/>
          <w:sz w:val="22"/>
          <w:szCs w:val="22"/>
        </w:rPr>
        <w:t>W zależności od ustaleń roboty polegają odbiorowi :</w:t>
      </w:r>
    </w:p>
    <w:p w:rsidR="00D950AF" w:rsidRPr="00355867" w:rsidRDefault="008B00D1">
      <w:pPr>
        <w:jc w:val="both"/>
        <w:rPr>
          <w:rFonts w:ascii="Arial" w:hAnsi="Arial" w:cs="Arial"/>
          <w:sz w:val="22"/>
          <w:szCs w:val="22"/>
        </w:rPr>
      </w:pPr>
      <w:r w:rsidRPr="00355867">
        <w:rPr>
          <w:rFonts w:ascii="Arial" w:hAnsi="Arial" w:cs="Arial"/>
          <w:sz w:val="22"/>
          <w:szCs w:val="22"/>
        </w:rPr>
        <w:t>- ostatecznemu</w:t>
      </w:r>
    </w:p>
    <w:p w:rsidR="00D950AF" w:rsidRPr="009C23F1" w:rsidRDefault="008B00D1">
      <w:pPr>
        <w:jc w:val="both"/>
        <w:rPr>
          <w:rFonts w:ascii="Arial" w:hAnsi="Arial" w:cs="Arial"/>
          <w:sz w:val="22"/>
          <w:szCs w:val="22"/>
        </w:rPr>
      </w:pPr>
      <w:r w:rsidRPr="00355867">
        <w:rPr>
          <w:rFonts w:ascii="Arial" w:hAnsi="Arial" w:cs="Arial"/>
          <w:sz w:val="22"/>
          <w:szCs w:val="22"/>
        </w:rPr>
        <w:t>- odbiorowi pogwarancyjnemu.</w:t>
      </w:r>
    </w:p>
    <w:p w:rsidR="00D950AF" w:rsidRPr="0061684E" w:rsidRDefault="008B00D1">
      <w:pPr>
        <w:jc w:val="both"/>
        <w:rPr>
          <w:rFonts w:ascii="Arial" w:hAnsi="Arial" w:cs="Arial"/>
          <w:b/>
        </w:rPr>
      </w:pPr>
      <w:r w:rsidRPr="0061684E">
        <w:rPr>
          <w:rFonts w:ascii="Arial" w:hAnsi="Arial" w:cs="Arial"/>
          <w:b/>
        </w:rPr>
        <w:lastRenderedPageBreak/>
        <w:t>8.1 Odbiór ostateczny robót.</w:t>
      </w:r>
    </w:p>
    <w:p w:rsidR="00A92DFF" w:rsidRDefault="00A92DFF">
      <w:pPr>
        <w:jc w:val="both"/>
        <w:rPr>
          <w:rFonts w:ascii="Arial" w:hAnsi="Arial" w:cs="Arial"/>
          <w:sz w:val="22"/>
          <w:szCs w:val="22"/>
        </w:rPr>
      </w:pPr>
    </w:p>
    <w:p w:rsidR="00D950AF" w:rsidRPr="00355867" w:rsidRDefault="008B00D1">
      <w:pPr>
        <w:jc w:val="both"/>
        <w:rPr>
          <w:rFonts w:ascii="Arial" w:hAnsi="Arial" w:cs="Arial"/>
          <w:sz w:val="22"/>
          <w:szCs w:val="22"/>
        </w:rPr>
      </w:pPr>
      <w:r w:rsidRPr="00355867">
        <w:rPr>
          <w:rFonts w:ascii="Arial" w:hAnsi="Arial" w:cs="Arial"/>
          <w:sz w:val="22"/>
          <w:szCs w:val="22"/>
        </w:rPr>
        <w:t>8.1.1  Odbiór ostateczny polega na finalnej ocenie rzeczywistego wykonania robót w odniesieniu do ich ilości, jakości i wartości. Całkowite zakończenie robót oraz gotowość do odbioru ostatecznego będzie stwierdzona przez Wykonawcę. Odbioru ostatecznego robót dokona komisja wyznaczona przez Zamawiającego w obecności Wykonawcy. Komisja odbierająca roboty dokona ich oceny jakościowej na podstawie przedłożonych dokumentów, oceny wizualnej oraz zgodności wykonania robót z przedmiarem robót. W przypadku gdy komisji roboty nie będą gotowe do odbioru ostatecznego, komisja w porozumieniu z Wykonawcą wyznaczy termin wykonania robót poprawkowych i robót uzupełniających oraz ponowny termin odbioru ostatecznego robót. W przypadkach niewykonania wyznaczonych robót poprawkowych i uzupełniających, komisja przerwie swoje czynności i ustali nowy termin odbioru ostatecznego.</w:t>
      </w:r>
    </w:p>
    <w:p w:rsidR="00D950AF" w:rsidRPr="00355867" w:rsidRDefault="008B00D1">
      <w:pPr>
        <w:jc w:val="both"/>
        <w:rPr>
          <w:rFonts w:ascii="Arial" w:hAnsi="Arial" w:cs="Arial"/>
          <w:sz w:val="22"/>
          <w:szCs w:val="22"/>
        </w:rPr>
      </w:pPr>
      <w:r w:rsidRPr="00355867">
        <w:rPr>
          <w:rFonts w:ascii="Arial" w:hAnsi="Arial" w:cs="Arial"/>
          <w:sz w:val="22"/>
          <w:szCs w:val="22"/>
        </w:rPr>
        <w:t>8.1.2 Dokumenty do odbioru ostatecznego</w:t>
      </w:r>
    </w:p>
    <w:p w:rsidR="00D950AF" w:rsidRPr="00355867" w:rsidRDefault="008B00D1">
      <w:pPr>
        <w:jc w:val="both"/>
        <w:rPr>
          <w:rFonts w:ascii="Arial" w:hAnsi="Arial" w:cs="Arial"/>
          <w:sz w:val="22"/>
          <w:szCs w:val="22"/>
        </w:rPr>
      </w:pPr>
      <w:r w:rsidRPr="00355867">
        <w:rPr>
          <w:rFonts w:ascii="Arial" w:hAnsi="Arial" w:cs="Arial"/>
          <w:sz w:val="22"/>
          <w:szCs w:val="22"/>
        </w:rPr>
        <w:t>Podstawowym dokumentem poświadczającym dokonanie odbioru ostatecznego robót jest protokół odbioru ostatecznego robót sporządzony wg wzoru ustalonego przez Zamawiającego. Do odbioru ostatecznego Wykonawca jest zobowiązany przygotować następujące dokumenty ( jeżeli stosowne przepisy prawne a w szczególności Prawo Budowlane wymagają ich sporządzenia dla zakresu prac będącego przedmiotem umowy):</w:t>
      </w:r>
    </w:p>
    <w:p w:rsidR="00D950AF" w:rsidRPr="00355867" w:rsidRDefault="008B00D1">
      <w:pPr>
        <w:jc w:val="both"/>
        <w:rPr>
          <w:rFonts w:ascii="Arial" w:hAnsi="Arial" w:cs="Arial"/>
          <w:sz w:val="22"/>
          <w:szCs w:val="22"/>
        </w:rPr>
      </w:pPr>
      <w:r w:rsidRPr="00355867">
        <w:rPr>
          <w:rFonts w:ascii="Arial" w:hAnsi="Arial" w:cs="Arial"/>
          <w:sz w:val="22"/>
          <w:szCs w:val="22"/>
        </w:rPr>
        <w:t>- deklaracje zgodności lub certyfikaty zgodności wbudowanych materiałów.</w:t>
      </w:r>
    </w:p>
    <w:p w:rsidR="00D950AF" w:rsidRPr="0061684E" w:rsidRDefault="00D950AF">
      <w:pPr>
        <w:jc w:val="both"/>
        <w:rPr>
          <w:rFonts w:ascii="Arial" w:hAnsi="Arial" w:cs="Arial"/>
        </w:rPr>
      </w:pPr>
    </w:p>
    <w:p w:rsidR="00D950AF" w:rsidRPr="0061684E" w:rsidRDefault="008B00D1">
      <w:pPr>
        <w:jc w:val="both"/>
        <w:rPr>
          <w:rFonts w:ascii="Arial" w:hAnsi="Arial" w:cs="Arial"/>
          <w:b/>
        </w:rPr>
      </w:pPr>
      <w:r w:rsidRPr="0061684E">
        <w:rPr>
          <w:rFonts w:ascii="Arial" w:hAnsi="Arial" w:cs="Arial"/>
          <w:b/>
        </w:rPr>
        <w:t>8.2 Odbiór pogwarancyjny.</w:t>
      </w:r>
    </w:p>
    <w:p w:rsidR="00A92DFF" w:rsidRDefault="00A92DFF">
      <w:pPr>
        <w:jc w:val="both"/>
        <w:rPr>
          <w:rFonts w:ascii="Arial" w:hAnsi="Arial" w:cs="Arial"/>
          <w:sz w:val="22"/>
          <w:szCs w:val="22"/>
        </w:rPr>
      </w:pPr>
    </w:p>
    <w:p w:rsidR="00D950AF" w:rsidRPr="00355867" w:rsidRDefault="008B00D1">
      <w:pPr>
        <w:jc w:val="both"/>
        <w:rPr>
          <w:rFonts w:ascii="Arial" w:hAnsi="Arial" w:cs="Arial"/>
          <w:sz w:val="22"/>
          <w:szCs w:val="22"/>
        </w:rPr>
      </w:pPr>
      <w:r w:rsidRPr="00355867">
        <w:rPr>
          <w:rFonts w:ascii="Arial" w:hAnsi="Arial" w:cs="Arial"/>
          <w:sz w:val="22"/>
          <w:szCs w:val="22"/>
        </w:rPr>
        <w:t>Odbiór końcowy polega na ocenie wykonanych robót związanych z usunięciem wad stwierdzonych przy odbiorze ostatecznym i zaistniałych w okresie gwarancyjnym. Odbiór końcowy będzie dokonany na podstawie oceny wizualnej obiektu z uwzględnieniem zasad opisanych w punkcie 8.1 „odbiór ostateczny robót”.</w:t>
      </w:r>
    </w:p>
    <w:p w:rsidR="00D950AF" w:rsidRPr="0061684E" w:rsidRDefault="00D950AF">
      <w:pPr>
        <w:jc w:val="both"/>
        <w:rPr>
          <w:rFonts w:ascii="Arial" w:hAnsi="Arial" w:cs="Arial"/>
        </w:rPr>
      </w:pPr>
    </w:p>
    <w:p w:rsidR="00D950AF" w:rsidRPr="0061684E" w:rsidRDefault="008B00D1">
      <w:pPr>
        <w:jc w:val="both"/>
        <w:rPr>
          <w:rFonts w:ascii="Arial" w:hAnsi="Arial" w:cs="Arial"/>
          <w:b/>
        </w:rPr>
      </w:pPr>
      <w:r w:rsidRPr="0061684E">
        <w:rPr>
          <w:rFonts w:ascii="Arial" w:hAnsi="Arial" w:cs="Arial"/>
          <w:b/>
        </w:rPr>
        <w:t>9. Podstawa płatności.</w:t>
      </w:r>
    </w:p>
    <w:p w:rsidR="00A92DFF" w:rsidRDefault="00A92DFF">
      <w:pPr>
        <w:jc w:val="both"/>
        <w:rPr>
          <w:rFonts w:ascii="Arial" w:hAnsi="Arial" w:cs="Arial"/>
          <w:sz w:val="22"/>
          <w:szCs w:val="22"/>
        </w:rPr>
      </w:pPr>
    </w:p>
    <w:p w:rsidR="00D950AF" w:rsidRPr="00355867" w:rsidRDefault="008B00D1">
      <w:pPr>
        <w:jc w:val="both"/>
        <w:rPr>
          <w:rFonts w:ascii="Arial" w:hAnsi="Arial" w:cs="Arial"/>
          <w:sz w:val="22"/>
          <w:szCs w:val="22"/>
        </w:rPr>
      </w:pPr>
      <w:r w:rsidRPr="00355867">
        <w:rPr>
          <w:rFonts w:ascii="Arial" w:hAnsi="Arial" w:cs="Arial"/>
          <w:sz w:val="22"/>
          <w:szCs w:val="22"/>
        </w:rPr>
        <w:t>Podstawą płatności jest protokół odbioru robót potwierdzający:</w:t>
      </w:r>
    </w:p>
    <w:p w:rsidR="00D950AF" w:rsidRPr="00355867" w:rsidRDefault="009C23F1">
      <w:pPr>
        <w:pStyle w:val="Akapitzlist1"/>
        <w:numPr>
          <w:ilvl w:val="0"/>
          <w:numId w:val="1"/>
        </w:numPr>
        <w:ind w:left="357" w:hanging="357"/>
        <w:jc w:val="both"/>
        <w:rPr>
          <w:rFonts w:ascii="Arial" w:hAnsi="Arial" w:cs="Arial"/>
          <w:sz w:val="22"/>
          <w:szCs w:val="22"/>
        </w:rPr>
      </w:pPr>
      <w:r>
        <w:rPr>
          <w:rFonts w:ascii="Arial" w:hAnsi="Arial" w:cs="Arial"/>
          <w:sz w:val="22"/>
          <w:szCs w:val="22"/>
        </w:rPr>
        <w:t>Zrealizowanie prac, na</w:t>
      </w:r>
      <w:r w:rsidR="008B00D1" w:rsidRPr="00355867">
        <w:rPr>
          <w:rFonts w:ascii="Arial" w:hAnsi="Arial" w:cs="Arial"/>
          <w:sz w:val="22"/>
          <w:szCs w:val="22"/>
        </w:rPr>
        <w:t xml:space="preserve"> które została zawarta umowa o roboty budowlane.</w:t>
      </w:r>
    </w:p>
    <w:p w:rsidR="00D950AF" w:rsidRPr="00355867" w:rsidRDefault="008B00D1">
      <w:pPr>
        <w:pStyle w:val="Akapitzlist1"/>
        <w:numPr>
          <w:ilvl w:val="0"/>
          <w:numId w:val="1"/>
        </w:numPr>
        <w:ind w:left="357" w:hanging="357"/>
        <w:jc w:val="both"/>
        <w:rPr>
          <w:rFonts w:ascii="Arial" w:hAnsi="Arial" w:cs="Arial"/>
          <w:sz w:val="22"/>
          <w:szCs w:val="22"/>
        </w:rPr>
      </w:pPr>
      <w:r w:rsidRPr="00355867">
        <w:rPr>
          <w:rFonts w:ascii="Arial" w:hAnsi="Arial" w:cs="Arial"/>
          <w:sz w:val="22"/>
          <w:szCs w:val="22"/>
        </w:rPr>
        <w:t>Zrealizowanie prac uzupełniających (dodatkowych) których konieczność wykonania wynika w trakcie realizacji zadania.</w:t>
      </w:r>
    </w:p>
    <w:p w:rsidR="00D950AF" w:rsidRPr="00355867" w:rsidRDefault="008B00D1">
      <w:pPr>
        <w:pStyle w:val="Akapitzlist1"/>
        <w:ind w:left="0"/>
        <w:jc w:val="both"/>
        <w:rPr>
          <w:rFonts w:ascii="Arial" w:hAnsi="Arial" w:cs="Arial"/>
          <w:sz w:val="22"/>
          <w:szCs w:val="22"/>
        </w:rPr>
      </w:pPr>
      <w:r w:rsidRPr="00355867">
        <w:rPr>
          <w:rFonts w:ascii="Arial" w:hAnsi="Arial" w:cs="Arial"/>
          <w:sz w:val="22"/>
          <w:szCs w:val="22"/>
        </w:rPr>
        <w:t>Płatności podlega kwota zapisana w umowie obejmująca:</w:t>
      </w:r>
    </w:p>
    <w:p w:rsidR="00D950AF" w:rsidRPr="00355867" w:rsidRDefault="008B00D1">
      <w:pPr>
        <w:jc w:val="both"/>
        <w:rPr>
          <w:rFonts w:ascii="Arial" w:hAnsi="Arial" w:cs="Arial"/>
          <w:sz w:val="22"/>
          <w:szCs w:val="22"/>
        </w:rPr>
      </w:pPr>
      <w:r w:rsidRPr="00355867">
        <w:rPr>
          <w:rFonts w:ascii="Arial" w:hAnsi="Arial" w:cs="Arial"/>
          <w:sz w:val="22"/>
          <w:szCs w:val="22"/>
        </w:rPr>
        <w:t>- robociznę bezpośrednią wraz z kosztami,</w:t>
      </w:r>
    </w:p>
    <w:p w:rsidR="00D950AF" w:rsidRPr="00355867" w:rsidRDefault="008B00D1">
      <w:pPr>
        <w:jc w:val="both"/>
        <w:rPr>
          <w:rFonts w:ascii="Arial" w:hAnsi="Arial" w:cs="Arial"/>
          <w:sz w:val="22"/>
          <w:szCs w:val="22"/>
        </w:rPr>
      </w:pPr>
      <w:r w:rsidRPr="00355867">
        <w:rPr>
          <w:rFonts w:ascii="Arial" w:hAnsi="Arial" w:cs="Arial"/>
          <w:sz w:val="22"/>
          <w:szCs w:val="22"/>
        </w:rPr>
        <w:t>- wartość zużytych materiałów wraz z kosztami zakupu, magazynowania, ewentualnymi kosztami ubytków i transportu na plac budowy,</w:t>
      </w:r>
    </w:p>
    <w:p w:rsidR="00D950AF" w:rsidRPr="00355867" w:rsidRDefault="008B00D1">
      <w:pPr>
        <w:jc w:val="both"/>
        <w:rPr>
          <w:rFonts w:ascii="Arial" w:hAnsi="Arial" w:cs="Arial"/>
          <w:sz w:val="22"/>
          <w:szCs w:val="22"/>
        </w:rPr>
      </w:pPr>
      <w:r w:rsidRPr="00355867">
        <w:rPr>
          <w:rFonts w:ascii="Arial" w:hAnsi="Arial" w:cs="Arial"/>
          <w:sz w:val="22"/>
          <w:szCs w:val="22"/>
        </w:rPr>
        <w:t>- wartość pracy sprzętu wraz z kosztami,</w:t>
      </w:r>
    </w:p>
    <w:p w:rsidR="00D950AF" w:rsidRPr="00355867" w:rsidRDefault="008B00D1">
      <w:pPr>
        <w:jc w:val="both"/>
        <w:rPr>
          <w:rFonts w:ascii="Arial" w:hAnsi="Arial" w:cs="Arial"/>
          <w:sz w:val="22"/>
          <w:szCs w:val="22"/>
        </w:rPr>
      </w:pPr>
      <w:r w:rsidRPr="00355867">
        <w:rPr>
          <w:rFonts w:ascii="Arial" w:hAnsi="Arial" w:cs="Arial"/>
          <w:sz w:val="22"/>
          <w:szCs w:val="22"/>
        </w:rPr>
        <w:t>- koszty pośrednie, zysk kalkulacyjny i ryzyko,</w:t>
      </w:r>
    </w:p>
    <w:p w:rsidR="00D950AF" w:rsidRPr="00355867" w:rsidRDefault="008B00D1">
      <w:pPr>
        <w:jc w:val="both"/>
        <w:rPr>
          <w:rFonts w:ascii="Arial" w:hAnsi="Arial" w:cs="Arial"/>
          <w:sz w:val="22"/>
          <w:szCs w:val="22"/>
        </w:rPr>
      </w:pPr>
      <w:r w:rsidRPr="00355867">
        <w:rPr>
          <w:rFonts w:ascii="Arial" w:hAnsi="Arial" w:cs="Arial"/>
          <w:sz w:val="22"/>
          <w:szCs w:val="22"/>
        </w:rPr>
        <w:t>- podatki obliczane zgodnie z obowiązującymi przepisami.</w:t>
      </w:r>
    </w:p>
    <w:p w:rsidR="00D950AF" w:rsidRPr="0061684E" w:rsidRDefault="00D950AF">
      <w:pPr>
        <w:jc w:val="both"/>
        <w:rPr>
          <w:rFonts w:ascii="Arial" w:hAnsi="Arial" w:cs="Arial"/>
        </w:rPr>
      </w:pPr>
    </w:p>
    <w:p w:rsidR="00D950AF" w:rsidRPr="0061684E" w:rsidRDefault="008B00D1">
      <w:pPr>
        <w:jc w:val="both"/>
        <w:rPr>
          <w:rFonts w:ascii="Arial" w:hAnsi="Arial" w:cs="Arial"/>
          <w:b/>
        </w:rPr>
      </w:pPr>
      <w:r w:rsidRPr="0061684E">
        <w:rPr>
          <w:rFonts w:ascii="Arial" w:hAnsi="Arial" w:cs="Arial"/>
          <w:b/>
        </w:rPr>
        <w:t>10. Opis sposobu rozliczenia robót tymczasowych i prac towarzyszących.</w:t>
      </w:r>
    </w:p>
    <w:p w:rsidR="00A92DFF" w:rsidRDefault="00A92DFF">
      <w:pPr>
        <w:jc w:val="both"/>
        <w:rPr>
          <w:rFonts w:ascii="Arial" w:hAnsi="Arial" w:cs="Arial"/>
          <w:sz w:val="22"/>
          <w:szCs w:val="22"/>
        </w:rPr>
      </w:pPr>
    </w:p>
    <w:p w:rsidR="00D950AF" w:rsidRPr="00355867" w:rsidRDefault="008B00D1">
      <w:pPr>
        <w:jc w:val="both"/>
        <w:rPr>
          <w:rFonts w:ascii="Arial" w:hAnsi="Arial" w:cs="Arial"/>
          <w:sz w:val="22"/>
          <w:szCs w:val="22"/>
        </w:rPr>
      </w:pPr>
      <w:r w:rsidRPr="00355867">
        <w:rPr>
          <w:rFonts w:ascii="Arial" w:hAnsi="Arial" w:cs="Arial"/>
          <w:sz w:val="22"/>
          <w:szCs w:val="22"/>
        </w:rPr>
        <w:t>Nie przewiduje się osobnego odbierania i rozliczania tego typu prac. Wartość ich powinna być wliczona w koszt robót podstawowych.</w:t>
      </w:r>
    </w:p>
    <w:p w:rsidR="00D950AF" w:rsidRPr="0061684E" w:rsidRDefault="00D950AF">
      <w:pPr>
        <w:jc w:val="both"/>
        <w:rPr>
          <w:rFonts w:ascii="Arial" w:hAnsi="Arial" w:cs="Arial"/>
        </w:rPr>
      </w:pPr>
    </w:p>
    <w:p w:rsidR="00D950AF" w:rsidRPr="0061684E" w:rsidRDefault="008B00D1" w:rsidP="00A92DFF">
      <w:pPr>
        <w:ind w:left="426" w:hanging="426"/>
        <w:jc w:val="both"/>
        <w:rPr>
          <w:rFonts w:ascii="Arial" w:hAnsi="Arial" w:cs="Arial"/>
          <w:b/>
        </w:rPr>
      </w:pPr>
      <w:r w:rsidRPr="0061684E">
        <w:rPr>
          <w:rFonts w:ascii="Arial" w:hAnsi="Arial" w:cs="Arial"/>
          <w:b/>
        </w:rPr>
        <w:t>11. Dokumenty odniesienia – dokumenty będące podstawą do wykonania robót budowlanych.</w:t>
      </w:r>
    </w:p>
    <w:p w:rsidR="00D950AF" w:rsidRPr="00355867" w:rsidRDefault="008B00D1">
      <w:pPr>
        <w:jc w:val="both"/>
        <w:rPr>
          <w:rFonts w:ascii="Arial" w:hAnsi="Arial" w:cs="Arial"/>
          <w:sz w:val="22"/>
          <w:szCs w:val="22"/>
        </w:rPr>
      </w:pPr>
      <w:r w:rsidRPr="00355867">
        <w:rPr>
          <w:rFonts w:ascii="Arial" w:hAnsi="Arial" w:cs="Arial"/>
          <w:sz w:val="22"/>
          <w:szCs w:val="22"/>
        </w:rPr>
        <w:t xml:space="preserve">11.1 </w:t>
      </w:r>
      <w:r w:rsidR="009C23F1">
        <w:rPr>
          <w:rFonts w:ascii="Arial" w:hAnsi="Arial" w:cs="Arial"/>
          <w:sz w:val="22"/>
          <w:szCs w:val="22"/>
        </w:rPr>
        <w:t xml:space="preserve"> </w:t>
      </w:r>
      <w:r w:rsidRPr="00355867">
        <w:rPr>
          <w:rFonts w:ascii="Arial" w:hAnsi="Arial" w:cs="Arial"/>
          <w:sz w:val="22"/>
          <w:szCs w:val="22"/>
        </w:rPr>
        <w:t>Umowa o wykonanie robót budowlanych</w:t>
      </w:r>
    </w:p>
    <w:p w:rsidR="00D950AF" w:rsidRPr="00355867" w:rsidRDefault="008B00D1">
      <w:pPr>
        <w:jc w:val="both"/>
        <w:rPr>
          <w:rFonts w:ascii="Arial" w:hAnsi="Arial" w:cs="Arial"/>
          <w:sz w:val="22"/>
          <w:szCs w:val="22"/>
        </w:rPr>
      </w:pPr>
      <w:r w:rsidRPr="00355867">
        <w:rPr>
          <w:rFonts w:ascii="Arial" w:hAnsi="Arial" w:cs="Arial"/>
          <w:sz w:val="22"/>
          <w:szCs w:val="22"/>
        </w:rPr>
        <w:t xml:space="preserve">11.2 </w:t>
      </w:r>
      <w:r w:rsidR="009C23F1">
        <w:rPr>
          <w:rFonts w:ascii="Arial" w:hAnsi="Arial" w:cs="Arial"/>
          <w:sz w:val="22"/>
          <w:szCs w:val="22"/>
        </w:rPr>
        <w:t xml:space="preserve"> </w:t>
      </w:r>
      <w:r w:rsidRPr="00355867">
        <w:rPr>
          <w:rFonts w:ascii="Arial" w:hAnsi="Arial" w:cs="Arial"/>
          <w:sz w:val="22"/>
          <w:szCs w:val="22"/>
        </w:rPr>
        <w:t>Przedmiar robót</w:t>
      </w:r>
    </w:p>
    <w:p w:rsidR="00D950AF" w:rsidRPr="00355867" w:rsidRDefault="008B00D1">
      <w:pPr>
        <w:jc w:val="both"/>
        <w:rPr>
          <w:rFonts w:ascii="Arial" w:hAnsi="Arial" w:cs="Arial"/>
          <w:sz w:val="22"/>
          <w:szCs w:val="22"/>
        </w:rPr>
      </w:pPr>
      <w:r w:rsidRPr="00355867">
        <w:rPr>
          <w:rFonts w:ascii="Arial" w:hAnsi="Arial" w:cs="Arial"/>
          <w:sz w:val="22"/>
          <w:szCs w:val="22"/>
        </w:rPr>
        <w:t xml:space="preserve">11.3 </w:t>
      </w:r>
      <w:r w:rsidR="009C23F1">
        <w:rPr>
          <w:rFonts w:ascii="Arial" w:hAnsi="Arial" w:cs="Arial"/>
          <w:sz w:val="22"/>
          <w:szCs w:val="22"/>
        </w:rPr>
        <w:t xml:space="preserve"> </w:t>
      </w:r>
      <w:r w:rsidRPr="00355867">
        <w:rPr>
          <w:rFonts w:ascii="Arial" w:hAnsi="Arial" w:cs="Arial"/>
          <w:sz w:val="22"/>
          <w:szCs w:val="22"/>
        </w:rPr>
        <w:t>Oferta i kosztorys ofertowy Wykonawcy</w:t>
      </w:r>
    </w:p>
    <w:p w:rsidR="00D950AF" w:rsidRPr="00355867" w:rsidRDefault="008B00D1">
      <w:pPr>
        <w:jc w:val="both"/>
        <w:rPr>
          <w:rFonts w:ascii="Arial" w:hAnsi="Arial" w:cs="Arial"/>
          <w:sz w:val="22"/>
          <w:szCs w:val="22"/>
        </w:rPr>
      </w:pPr>
      <w:r w:rsidRPr="00355867">
        <w:rPr>
          <w:rFonts w:ascii="Arial" w:hAnsi="Arial" w:cs="Arial"/>
          <w:sz w:val="22"/>
          <w:szCs w:val="22"/>
        </w:rPr>
        <w:t xml:space="preserve">11.4 </w:t>
      </w:r>
      <w:r w:rsidR="009C23F1">
        <w:rPr>
          <w:rFonts w:ascii="Arial" w:hAnsi="Arial" w:cs="Arial"/>
          <w:sz w:val="22"/>
          <w:szCs w:val="22"/>
        </w:rPr>
        <w:t xml:space="preserve"> </w:t>
      </w:r>
      <w:r w:rsidRPr="00355867">
        <w:rPr>
          <w:rFonts w:ascii="Arial" w:hAnsi="Arial" w:cs="Arial"/>
          <w:sz w:val="22"/>
          <w:szCs w:val="22"/>
        </w:rPr>
        <w:t xml:space="preserve">Aprobaty techniczne właściwe dla zastosowania materiałów </w:t>
      </w:r>
    </w:p>
    <w:p w:rsidR="00D950AF" w:rsidRPr="00355867" w:rsidRDefault="008B00D1" w:rsidP="009C23F1">
      <w:pPr>
        <w:ind w:left="567" w:hanging="567"/>
        <w:jc w:val="both"/>
        <w:rPr>
          <w:rFonts w:ascii="Arial" w:hAnsi="Arial" w:cs="Arial"/>
          <w:sz w:val="22"/>
          <w:szCs w:val="22"/>
        </w:rPr>
      </w:pPr>
      <w:r w:rsidRPr="00355867">
        <w:rPr>
          <w:rFonts w:ascii="Arial" w:hAnsi="Arial" w:cs="Arial"/>
          <w:sz w:val="22"/>
          <w:szCs w:val="22"/>
        </w:rPr>
        <w:lastRenderedPageBreak/>
        <w:t>11.5 Obowiązujące normy europejskie, polskie i branżowe oraz warunki techniczne wykonania i odbioru robót budowlanych i instalacyjnych</w:t>
      </w:r>
    </w:p>
    <w:p w:rsidR="00D950AF" w:rsidRPr="00355867" w:rsidRDefault="008B00D1" w:rsidP="009C23F1">
      <w:pPr>
        <w:ind w:left="567" w:hanging="567"/>
        <w:jc w:val="both"/>
        <w:rPr>
          <w:rFonts w:ascii="Arial" w:hAnsi="Arial" w:cs="Arial"/>
          <w:sz w:val="22"/>
          <w:szCs w:val="22"/>
        </w:rPr>
      </w:pPr>
      <w:r w:rsidRPr="00355867">
        <w:rPr>
          <w:rFonts w:ascii="Arial" w:hAnsi="Arial" w:cs="Arial"/>
          <w:sz w:val="22"/>
          <w:szCs w:val="22"/>
        </w:rPr>
        <w:t>11.6 Ogólne wytyczne, zalecenia i instrukcje stosowania wyrobów wydane przez ich producentów</w:t>
      </w:r>
    </w:p>
    <w:p w:rsidR="00D950AF" w:rsidRPr="00355867" w:rsidRDefault="008B00D1" w:rsidP="009C23F1">
      <w:pPr>
        <w:ind w:left="567" w:hanging="567"/>
        <w:jc w:val="both"/>
        <w:rPr>
          <w:rFonts w:ascii="Arial" w:hAnsi="Arial" w:cs="Arial"/>
          <w:sz w:val="22"/>
          <w:szCs w:val="22"/>
        </w:rPr>
      </w:pPr>
      <w:r w:rsidRPr="00355867">
        <w:rPr>
          <w:rFonts w:ascii="Arial" w:hAnsi="Arial" w:cs="Arial"/>
          <w:sz w:val="22"/>
          <w:szCs w:val="22"/>
        </w:rPr>
        <w:t>11.7 Przepisy prawne dotyczące BHP, Prawa Pracy, Ochrony Środowiska i Ochrony Przeciwpożarowej.</w:t>
      </w:r>
    </w:p>
    <w:p w:rsidR="00D950AF" w:rsidRDefault="00D950AF">
      <w:pPr>
        <w:jc w:val="both"/>
        <w:rPr>
          <w:rFonts w:ascii="Arial" w:hAnsi="Arial" w:cs="Arial"/>
        </w:rPr>
      </w:pPr>
    </w:p>
    <w:p w:rsidR="00D15257" w:rsidRDefault="00D15257">
      <w:pPr>
        <w:jc w:val="both"/>
        <w:rPr>
          <w:rFonts w:ascii="Arial" w:hAnsi="Arial" w:cs="Arial"/>
        </w:rPr>
      </w:pPr>
    </w:p>
    <w:p w:rsidR="00D15257" w:rsidRPr="00D15257" w:rsidRDefault="00D15257">
      <w:pPr>
        <w:jc w:val="both"/>
        <w:rPr>
          <w:rFonts w:ascii="Arial" w:hAnsi="Arial" w:cs="Arial"/>
          <w:sz w:val="20"/>
          <w:szCs w:val="20"/>
        </w:rPr>
      </w:pPr>
      <w:r w:rsidRPr="00D15257">
        <w:rPr>
          <w:rFonts w:ascii="Arial" w:hAnsi="Arial" w:cs="Arial"/>
          <w:sz w:val="20"/>
          <w:szCs w:val="20"/>
        </w:rPr>
        <w:t>Opr</w:t>
      </w:r>
      <w:r>
        <w:rPr>
          <w:rFonts w:ascii="Arial" w:hAnsi="Arial" w:cs="Arial"/>
          <w:sz w:val="20"/>
          <w:szCs w:val="20"/>
        </w:rPr>
        <w:t>a</w:t>
      </w:r>
      <w:r w:rsidRPr="00D15257">
        <w:rPr>
          <w:rFonts w:ascii="Arial" w:hAnsi="Arial" w:cs="Arial"/>
          <w:sz w:val="20"/>
          <w:szCs w:val="20"/>
        </w:rPr>
        <w:t>cował;</w:t>
      </w:r>
    </w:p>
    <w:p w:rsidR="00D950AF" w:rsidRPr="00D15257" w:rsidRDefault="00D15257">
      <w:pPr>
        <w:jc w:val="both"/>
        <w:rPr>
          <w:rFonts w:ascii="Arial" w:hAnsi="Arial" w:cs="Arial"/>
          <w:sz w:val="20"/>
          <w:szCs w:val="20"/>
        </w:rPr>
      </w:pPr>
      <w:r w:rsidRPr="00D15257">
        <w:rPr>
          <w:rFonts w:ascii="Arial" w:hAnsi="Arial" w:cs="Arial"/>
          <w:sz w:val="20"/>
          <w:szCs w:val="20"/>
        </w:rPr>
        <w:t>Dariusz Szafirski</w:t>
      </w:r>
    </w:p>
    <w:p w:rsidR="00D950AF" w:rsidRPr="0061684E" w:rsidRDefault="00D950AF">
      <w:pPr>
        <w:jc w:val="both"/>
        <w:rPr>
          <w:rFonts w:ascii="Arial" w:hAnsi="Arial" w:cs="Arial"/>
        </w:rPr>
      </w:pPr>
    </w:p>
    <w:p w:rsidR="008B00D1" w:rsidRPr="0061684E" w:rsidRDefault="008B00D1">
      <w:pPr>
        <w:jc w:val="both"/>
        <w:rPr>
          <w:rFonts w:ascii="Arial" w:hAnsi="Arial" w:cs="Arial"/>
        </w:rPr>
      </w:pPr>
    </w:p>
    <w:sectPr w:rsidR="008B00D1" w:rsidRPr="0061684E" w:rsidSect="00D950AF">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624A" w:rsidRDefault="0063624A">
      <w:r>
        <w:separator/>
      </w:r>
    </w:p>
  </w:endnote>
  <w:endnote w:type="continuationSeparator" w:id="0">
    <w:p w:rsidR="0063624A" w:rsidRDefault="006362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Arial">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50AF" w:rsidRDefault="00D950AF">
    <w:pPr>
      <w:pStyle w:val="Stopka"/>
      <w:jc w:val="right"/>
    </w:pPr>
    <w:r>
      <w:fldChar w:fldCharType="begin"/>
    </w:r>
    <w:r w:rsidR="008B00D1">
      <w:instrText xml:space="preserve"> PAGE   \* MERGEFORMAT </w:instrText>
    </w:r>
    <w:r>
      <w:fldChar w:fldCharType="separate"/>
    </w:r>
    <w:r w:rsidR="00A92DFF">
      <w:rPr>
        <w:noProof/>
      </w:rPr>
      <w:t>1</w:t>
    </w:r>
    <w:r>
      <w:fldChar w:fldCharType="end"/>
    </w:r>
  </w:p>
  <w:p w:rsidR="00D950AF" w:rsidRDefault="00D950AF">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624A" w:rsidRDefault="0063624A">
      <w:r>
        <w:separator/>
      </w:r>
    </w:p>
  </w:footnote>
  <w:footnote w:type="continuationSeparator" w:id="0">
    <w:p w:rsidR="0063624A" w:rsidRDefault="0063624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C73200"/>
    <w:multiLevelType w:val="hybridMultilevel"/>
    <w:tmpl w:val="8E2A5BF6"/>
    <w:lvl w:ilvl="0" w:tplc="0415000F">
      <w:start w:val="1"/>
      <w:numFmt w:val="decimal"/>
      <w:lvlText w:val="%1."/>
      <w:lvlJc w:val="left"/>
      <w:pPr>
        <w:ind w:left="360" w:hanging="360"/>
      </w:pPr>
      <w:rPr>
        <w:rFonts w:cs="Times New Roman"/>
      </w:rPr>
    </w:lvl>
    <w:lvl w:ilvl="1" w:tplc="04150019">
      <w:start w:val="1"/>
      <w:numFmt w:val="decimal"/>
      <w:lvlText w:val="%2."/>
      <w:lvlJc w:val="left"/>
      <w:pPr>
        <w:tabs>
          <w:tab w:val="num" w:pos="1080"/>
        </w:tabs>
        <w:ind w:left="1080" w:hanging="360"/>
      </w:pPr>
      <w:rPr>
        <w:rFonts w:cs="Times New Roman"/>
      </w:rPr>
    </w:lvl>
    <w:lvl w:ilvl="2" w:tplc="0415001B">
      <w:start w:val="1"/>
      <w:numFmt w:val="decimal"/>
      <w:lvlText w:val="%3."/>
      <w:lvlJc w:val="left"/>
      <w:pPr>
        <w:tabs>
          <w:tab w:val="num" w:pos="1800"/>
        </w:tabs>
        <w:ind w:left="1800" w:hanging="36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decimal"/>
      <w:lvlText w:val="%5."/>
      <w:lvlJc w:val="left"/>
      <w:pPr>
        <w:tabs>
          <w:tab w:val="num" w:pos="3240"/>
        </w:tabs>
        <w:ind w:left="3240" w:hanging="360"/>
      </w:pPr>
      <w:rPr>
        <w:rFonts w:cs="Times New Roman"/>
      </w:rPr>
    </w:lvl>
    <w:lvl w:ilvl="5" w:tplc="0415001B">
      <w:start w:val="1"/>
      <w:numFmt w:val="decimal"/>
      <w:lvlText w:val="%6."/>
      <w:lvlJc w:val="left"/>
      <w:pPr>
        <w:tabs>
          <w:tab w:val="num" w:pos="3960"/>
        </w:tabs>
        <w:ind w:left="3960" w:hanging="36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decimal"/>
      <w:lvlText w:val="%8."/>
      <w:lvlJc w:val="left"/>
      <w:pPr>
        <w:tabs>
          <w:tab w:val="num" w:pos="5400"/>
        </w:tabs>
        <w:ind w:left="5400" w:hanging="360"/>
      </w:pPr>
      <w:rPr>
        <w:rFonts w:cs="Times New Roman"/>
      </w:rPr>
    </w:lvl>
    <w:lvl w:ilvl="8" w:tplc="0415001B">
      <w:start w:val="1"/>
      <w:numFmt w:val="decimal"/>
      <w:lvlText w:val="%9."/>
      <w:lvlJc w:val="left"/>
      <w:pPr>
        <w:tabs>
          <w:tab w:val="num" w:pos="6120"/>
        </w:tabs>
        <w:ind w:left="6120" w:hanging="360"/>
      </w:pPr>
      <w:rPr>
        <w:rFonts w:cs="Times New Roman"/>
      </w:rPr>
    </w:lvl>
  </w:abstractNum>
  <w:abstractNum w:abstractNumId="1">
    <w:nsid w:val="2DE26FB3"/>
    <w:multiLevelType w:val="multilevel"/>
    <w:tmpl w:val="F2EAAF82"/>
    <w:lvl w:ilvl="0">
      <w:start w:val="1"/>
      <w:numFmt w:val="decimal"/>
      <w:lvlText w:val="%1"/>
      <w:lvlJc w:val="left"/>
      <w:pPr>
        <w:ind w:left="480" w:hanging="480"/>
      </w:pPr>
      <w:rPr>
        <w:rFonts w:cs="Times New Roman" w:hint="default"/>
      </w:rPr>
    </w:lvl>
    <w:lvl w:ilvl="1">
      <w:start w:val="3"/>
      <w:numFmt w:val="decimal"/>
      <w:lvlText w:val="%1.%2"/>
      <w:lvlJc w:val="left"/>
      <w:pPr>
        <w:ind w:left="660" w:hanging="480"/>
      </w:pPr>
      <w:rPr>
        <w:rFonts w:cs="Times New Roman" w:hint="default"/>
      </w:rPr>
    </w:lvl>
    <w:lvl w:ilvl="2">
      <w:start w:val="4"/>
      <w:numFmt w:val="decimal"/>
      <w:lvlText w:val="%1.%2.%3"/>
      <w:lvlJc w:val="left"/>
      <w:pPr>
        <w:ind w:left="1080" w:hanging="720"/>
      </w:pPr>
      <w:rPr>
        <w:rFonts w:cs="Times New Roman" w:hint="default"/>
      </w:rPr>
    </w:lvl>
    <w:lvl w:ilvl="3">
      <w:start w:val="1"/>
      <w:numFmt w:val="decimal"/>
      <w:lvlText w:val="%1.%2.%3.%4"/>
      <w:lvlJc w:val="left"/>
      <w:pPr>
        <w:ind w:left="1260" w:hanging="72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1980" w:hanging="108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2700" w:hanging="1440"/>
      </w:pPr>
      <w:rPr>
        <w:rFonts w:cs="Times New Roman" w:hint="default"/>
      </w:rPr>
    </w:lvl>
    <w:lvl w:ilvl="8">
      <w:start w:val="1"/>
      <w:numFmt w:val="decimal"/>
      <w:lvlText w:val="%1.%2.%3.%4.%5.%6.%7.%8.%9"/>
      <w:lvlJc w:val="left"/>
      <w:pPr>
        <w:ind w:left="3240" w:hanging="1800"/>
      </w:pPr>
      <w:rPr>
        <w:rFonts w:cs="Times New Roman" w:hint="default"/>
      </w:rPr>
    </w:lvl>
  </w:abstractNum>
  <w:abstractNum w:abstractNumId="2">
    <w:nsid w:val="40746473"/>
    <w:multiLevelType w:val="hybridMultilevel"/>
    <w:tmpl w:val="5E6498CC"/>
    <w:lvl w:ilvl="0" w:tplc="5B0AEB38">
      <w:start w:val="1"/>
      <w:numFmt w:val="lowerLetter"/>
      <w:lvlText w:val="%1)"/>
      <w:lvlJc w:val="left"/>
      <w:pPr>
        <w:ind w:left="786"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nsid w:val="563E4169"/>
    <w:multiLevelType w:val="multilevel"/>
    <w:tmpl w:val="3C9A5E4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Zero"/>
      <w:lvlText w:val="%1.%2.%3"/>
      <w:lvlJc w:val="left"/>
      <w:pPr>
        <w:tabs>
          <w:tab w:val="num" w:pos="720"/>
        </w:tabs>
        <w:ind w:left="720" w:hanging="720"/>
      </w:pPr>
      <w:rPr>
        <w:rFonts w:cs="Times New Roman" w:hint="default"/>
      </w:rPr>
    </w:lvl>
    <w:lvl w:ilvl="3">
      <w:start w:val="1"/>
      <w:numFmt w:val="decimalZero"/>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nsid w:val="58CB3362"/>
    <w:multiLevelType w:val="multilevel"/>
    <w:tmpl w:val="A7F0397E"/>
    <w:lvl w:ilvl="0">
      <w:start w:val="1"/>
      <w:numFmt w:val="decimal"/>
      <w:lvlText w:val="%1."/>
      <w:lvlJc w:val="left"/>
      <w:pPr>
        <w:ind w:left="360" w:hanging="360"/>
      </w:pPr>
      <w:rPr>
        <w:rFonts w:cs="Times New Roman" w:hint="default"/>
      </w:rPr>
    </w:lvl>
    <w:lvl w:ilvl="1">
      <w:start w:val="3"/>
      <w:numFmt w:val="decimal"/>
      <w:isLgl/>
      <w:lvlText w:val="%1.%2"/>
      <w:lvlJc w:val="left"/>
      <w:pPr>
        <w:ind w:left="810" w:hanging="63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26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980" w:hanging="1080"/>
      </w:pPr>
      <w:rPr>
        <w:rFonts w:cs="Times New Roman" w:hint="default"/>
      </w:rPr>
    </w:lvl>
    <w:lvl w:ilvl="6">
      <w:start w:val="1"/>
      <w:numFmt w:val="decimal"/>
      <w:isLgl/>
      <w:lvlText w:val="%1.%2.%3.%4.%5.%6.%7"/>
      <w:lvlJc w:val="left"/>
      <w:pPr>
        <w:ind w:left="2520" w:hanging="1440"/>
      </w:pPr>
      <w:rPr>
        <w:rFonts w:cs="Times New Roman" w:hint="default"/>
      </w:rPr>
    </w:lvl>
    <w:lvl w:ilvl="7">
      <w:start w:val="1"/>
      <w:numFmt w:val="decimal"/>
      <w:isLgl/>
      <w:lvlText w:val="%1.%2.%3.%4.%5.%6.%7.%8"/>
      <w:lvlJc w:val="left"/>
      <w:pPr>
        <w:ind w:left="2700" w:hanging="1440"/>
      </w:pPr>
      <w:rPr>
        <w:rFonts w:cs="Times New Roman" w:hint="default"/>
      </w:rPr>
    </w:lvl>
    <w:lvl w:ilvl="8">
      <w:start w:val="1"/>
      <w:numFmt w:val="decimal"/>
      <w:isLgl/>
      <w:lvlText w:val="%1.%2.%3.%4.%5.%6.%7.%8.%9"/>
      <w:lvlJc w:val="left"/>
      <w:pPr>
        <w:ind w:left="3240" w:hanging="1800"/>
      </w:pPr>
      <w:rPr>
        <w:rFonts w:cs="Times New Roman"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num>
  <w:num w:numId="4">
    <w:abstractNumId w:val="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050E53"/>
    <w:rsid w:val="00050E53"/>
    <w:rsid w:val="00355867"/>
    <w:rsid w:val="0061684E"/>
    <w:rsid w:val="0063624A"/>
    <w:rsid w:val="008B00D1"/>
    <w:rsid w:val="009C23F1"/>
    <w:rsid w:val="00A92DFF"/>
    <w:rsid w:val="00D15257"/>
    <w:rsid w:val="00D950AF"/>
    <w:rsid w:val="00DE2BCD"/>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950AF"/>
    <w:rPr>
      <w:sz w:val="24"/>
      <w:szCs w:val="24"/>
    </w:rPr>
  </w:style>
  <w:style w:type="paragraph" w:styleId="Nagwek1">
    <w:name w:val="heading 1"/>
    <w:basedOn w:val="Normalny"/>
    <w:next w:val="Normalny"/>
    <w:qFormat/>
    <w:rsid w:val="00D950AF"/>
    <w:pPr>
      <w:keepNext/>
      <w:outlineLvl w:val="0"/>
    </w:pPr>
    <w:rPr>
      <w:sz w:val="28"/>
    </w:rPr>
  </w:style>
  <w:style w:type="paragraph" w:styleId="Nagwek2">
    <w:name w:val="heading 2"/>
    <w:basedOn w:val="Normalny"/>
    <w:next w:val="Normalny"/>
    <w:qFormat/>
    <w:rsid w:val="00D950AF"/>
    <w:pPr>
      <w:keepNext/>
      <w:jc w:val="center"/>
      <w:outlineLvl w:val="1"/>
    </w:pPr>
    <w:rPr>
      <w:b/>
      <w:bCs/>
      <w:sz w:val="28"/>
    </w:rPr>
  </w:style>
  <w:style w:type="paragraph" w:styleId="Nagwek3">
    <w:name w:val="heading 3"/>
    <w:basedOn w:val="Normalny"/>
    <w:next w:val="Normalny"/>
    <w:qFormat/>
    <w:rsid w:val="00D950AF"/>
    <w:pPr>
      <w:keepNext/>
      <w:ind w:left="360"/>
      <w:jc w:val="both"/>
      <w:outlineLvl w:val="2"/>
    </w:pPr>
    <w:rPr>
      <w:color w:val="FF0000"/>
      <w:sz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Heading1Char">
    <w:name w:val="Heading 1 Char"/>
    <w:basedOn w:val="Domylnaczcionkaakapitu"/>
    <w:locked/>
    <w:rsid w:val="00D950AF"/>
    <w:rPr>
      <w:rFonts w:cs="Times New Roman"/>
      <w:sz w:val="24"/>
      <w:szCs w:val="24"/>
    </w:rPr>
  </w:style>
  <w:style w:type="paragraph" w:customStyle="1" w:styleId="Akapitzlist1">
    <w:name w:val="Akapit z listą1"/>
    <w:basedOn w:val="Normalny"/>
    <w:rsid w:val="00D950AF"/>
    <w:pPr>
      <w:ind w:left="720"/>
      <w:contextualSpacing/>
    </w:pPr>
    <w:rPr>
      <w:noProof/>
    </w:rPr>
  </w:style>
  <w:style w:type="paragraph" w:styleId="Nagwek">
    <w:name w:val="header"/>
    <w:basedOn w:val="Normalny"/>
    <w:semiHidden/>
    <w:rsid w:val="00D950AF"/>
    <w:pPr>
      <w:tabs>
        <w:tab w:val="center" w:pos="4536"/>
        <w:tab w:val="right" w:pos="9072"/>
      </w:tabs>
    </w:pPr>
  </w:style>
  <w:style w:type="character" w:customStyle="1" w:styleId="HeaderChar">
    <w:name w:val="Header Char"/>
    <w:basedOn w:val="Domylnaczcionkaakapitu"/>
    <w:semiHidden/>
    <w:locked/>
    <w:rsid w:val="00D950AF"/>
    <w:rPr>
      <w:rFonts w:cs="Times New Roman"/>
      <w:sz w:val="24"/>
      <w:szCs w:val="24"/>
    </w:rPr>
  </w:style>
  <w:style w:type="paragraph" w:styleId="Stopka">
    <w:name w:val="footer"/>
    <w:basedOn w:val="Normalny"/>
    <w:semiHidden/>
    <w:rsid w:val="00D950AF"/>
    <w:pPr>
      <w:tabs>
        <w:tab w:val="center" w:pos="4536"/>
        <w:tab w:val="right" w:pos="9072"/>
      </w:tabs>
    </w:pPr>
  </w:style>
  <w:style w:type="character" w:customStyle="1" w:styleId="FooterChar">
    <w:name w:val="Footer Char"/>
    <w:basedOn w:val="Domylnaczcionkaakapitu"/>
    <w:locked/>
    <w:rsid w:val="00D950AF"/>
    <w:rPr>
      <w:rFonts w:cs="Times New Roman"/>
      <w:sz w:val="24"/>
      <w:szCs w:val="24"/>
    </w:rPr>
  </w:style>
  <w:style w:type="paragraph" w:styleId="Tekstpodstawowy">
    <w:name w:val="Body Text"/>
    <w:basedOn w:val="Normalny"/>
    <w:semiHidden/>
    <w:rsid w:val="00D950AF"/>
    <w:pPr>
      <w:jc w:val="center"/>
    </w:pPr>
    <w:rPr>
      <w:b/>
      <w:sz w:val="28"/>
    </w:rPr>
  </w:style>
  <w:style w:type="paragraph" w:styleId="Tekstpodstawowy2">
    <w:name w:val="Body Text 2"/>
    <w:basedOn w:val="Normalny"/>
    <w:semiHidden/>
    <w:rsid w:val="00D950AF"/>
    <w:pPr>
      <w:jc w:val="both"/>
    </w:pPr>
  </w:style>
  <w:style w:type="paragraph" w:styleId="Akapitzlist">
    <w:name w:val="List Paragraph"/>
    <w:basedOn w:val="Normalny"/>
    <w:qFormat/>
    <w:rsid w:val="00D950AF"/>
    <w:pPr>
      <w:ind w:left="720"/>
    </w:pPr>
  </w:style>
  <w:style w:type="paragraph" w:styleId="Tekstpodstawowywcity3">
    <w:name w:val="Body Text Indent 3"/>
    <w:basedOn w:val="Normalny"/>
    <w:link w:val="Tekstpodstawowywcity3Znak"/>
    <w:uiPriority w:val="99"/>
    <w:semiHidden/>
    <w:unhideWhenUsed/>
    <w:rsid w:val="0061684E"/>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61684E"/>
    <w:rPr>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7</Pages>
  <Words>2278</Words>
  <Characters>13669</Characters>
  <Application>Microsoft Office Word</Application>
  <DocSecurity>0</DocSecurity>
  <Lines>113</Lines>
  <Paragraphs>31</Paragraphs>
  <ScaleCrop>false</ScaleCrop>
  <HeadingPairs>
    <vt:vector size="2" baseType="variant">
      <vt:variant>
        <vt:lpstr>Tytuł</vt:lpstr>
      </vt:variant>
      <vt:variant>
        <vt:i4>1</vt:i4>
      </vt:variant>
    </vt:vector>
  </HeadingPairs>
  <TitlesOfParts>
    <vt:vector size="1" baseType="lpstr">
      <vt:lpstr>OGÓLNA SPECYFIKACJA TECHNICZNA WYKONANIA I ODBIORU ROBÓT BUDOWLANYCH</vt:lpstr>
    </vt:vector>
  </TitlesOfParts>
  <Company/>
  <LinksUpToDate>false</LinksUpToDate>
  <CharactersWithSpaces>15916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OGÓLNA SPECYFIKACJA TECHNICZNA WYKONANIA I ODBIORU ROBÓT BUDOWLANYCH</dc:title>
  <dc:subject/>
  <dc:creator>LanczkowskaS</dc:creator>
  <cp:keywords/>
  <dc:description/>
  <cp:lastModifiedBy>Właściciel</cp:lastModifiedBy>
  <cp:revision>4</cp:revision>
  <cp:lastPrinted>2011-12-28T13:54:00Z</cp:lastPrinted>
  <dcterms:created xsi:type="dcterms:W3CDTF">2014-07-10T13:21:00Z</dcterms:created>
  <dcterms:modified xsi:type="dcterms:W3CDTF">2014-07-11T06:23:00Z</dcterms:modified>
</cp:coreProperties>
</file>