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D11" w:rsidRPr="00B41D11" w:rsidRDefault="00B41D11" w:rsidP="00B41D11">
      <w:pPr>
        <w:spacing w:after="0" w:line="260" w:lineRule="atLeast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BI.2710.1</w:t>
      </w:r>
      <w:r w:rsidR="001C58E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5</w:t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.2015</w:t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ab/>
        <w:t>Wodzisław, dnia 3</w:t>
      </w:r>
      <w:r w:rsidR="001C58E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1</w:t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.0</w:t>
      </w:r>
      <w:r w:rsidR="001C58E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7</w:t>
      </w:r>
      <w:r w:rsidRPr="00B41D1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.2015r.</w:t>
      </w:r>
    </w:p>
    <w:p w:rsidR="00B41D11" w:rsidRPr="00B41D11" w:rsidRDefault="00B41D11" w:rsidP="00B41D11">
      <w:pPr>
        <w:spacing w:after="0" w:line="260" w:lineRule="atLeast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1C58EA" w:rsidRPr="001C58EA" w:rsidRDefault="001C58EA" w:rsidP="001C58EA">
      <w:pPr>
        <w:spacing w:after="0" w:line="260" w:lineRule="atLeast"/>
        <w:rPr>
          <w:rFonts w:ascii="Verdana" w:eastAsia="Times New Roman" w:hAnsi="Verdana"/>
          <w:color w:val="000000"/>
          <w:sz w:val="17"/>
          <w:szCs w:val="17"/>
          <w:lang w:eastAsia="pl-PL"/>
        </w:rPr>
      </w:pPr>
      <w:r w:rsidRPr="001C58EA">
        <w:rPr>
          <w:rFonts w:ascii="Verdana" w:eastAsia="Times New Roman" w:hAnsi="Verdana"/>
          <w:color w:val="000000"/>
          <w:sz w:val="17"/>
          <w:szCs w:val="17"/>
          <w:lang w:eastAsia="pl-PL"/>
        </w:rPr>
        <w:t>Adres strony internetowej, na której Zamawiający udostępnia Specyfikację Istotnych Warunków Zamówienia:</w:t>
      </w:r>
    </w:p>
    <w:p w:rsidR="001C58EA" w:rsidRPr="001C58EA" w:rsidRDefault="001C58EA" w:rsidP="001C58EA">
      <w:pPr>
        <w:spacing w:after="240" w:line="260" w:lineRule="atLeast"/>
        <w:rPr>
          <w:rFonts w:ascii="Times New Roman" w:eastAsia="Times New Roman" w:hAnsi="Times New Roman"/>
          <w:sz w:val="24"/>
          <w:szCs w:val="24"/>
          <w:lang w:eastAsia="pl-PL"/>
        </w:rPr>
      </w:pPr>
      <w:hyperlink r:id="rId8" w:tgtFrame="_blank" w:history="1">
        <w:r w:rsidRPr="001C58EA">
          <w:rPr>
            <w:rFonts w:ascii="Verdana" w:eastAsia="Times New Roman" w:hAnsi="Verdana"/>
            <w:b/>
            <w:bCs/>
            <w:color w:val="FF0000"/>
            <w:sz w:val="17"/>
            <w:szCs w:val="17"/>
            <w:lang w:eastAsia="pl-PL"/>
          </w:rPr>
          <w:t>www.wodzislaw.biuletyn.net</w:t>
        </w:r>
      </w:hyperlink>
    </w:p>
    <w:p w:rsidR="001C58EA" w:rsidRPr="001C58EA" w:rsidRDefault="001C58EA" w:rsidP="001C58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1C58EA">
        <w:rPr>
          <w:rFonts w:ascii="Times New Roman" w:eastAsia="Times New Roman" w:hAnsi="Times New Roman"/>
          <w:sz w:val="24"/>
          <w:szCs w:val="24"/>
          <w:lang w:eastAsia="pl-PL"/>
        </w:rPr>
        <w:pict>
          <v:rect id="_x0000_i1025" style="width:0;height:1.5pt" o:hrstd="t" o:hrnoshade="t" o:hr="t" fillcolor="black" stroked="f"/>
        </w:pict>
      </w:r>
    </w:p>
    <w:p w:rsidR="001C58EA" w:rsidRPr="001C58EA" w:rsidRDefault="001C58EA" w:rsidP="001C58EA">
      <w:pPr>
        <w:spacing w:after="280" w:line="420" w:lineRule="atLeast"/>
        <w:ind w:left="225"/>
        <w:jc w:val="center"/>
        <w:rPr>
          <w:rFonts w:ascii="Arial CE" w:eastAsia="Times New Roman" w:hAnsi="Arial CE" w:cs="Arial CE"/>
          <w:color w:val="000000"/>
          <w:sz w:val="28"/>
          <w:szCs w:val="28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8"/>
          <w:szCs w:val="28"/>
          <w:lang w:eastAsia="pl-PL"/>
        </w:rPr>
        <w:t>Wodzisław: Dostawa wyposażenia i pomocy dydaktycznych w ramach projektu Kreatywne przedszkolaki w Gminie Wodzisław</w:t>
      </w:r>
      <w:r w:rsidRPr="001C58EA">
        <w:rPr>
          <w:rFonts w:ascii="Arial CE" w:eastAsia="Times New Roman" w:hAnsi="Arial CE" w:cs="Arial CE"/>
          <w:color w:val="000000"/>
          <w:sz w:val="28"/>
          <w:szCs w:val="28"/>
          <w:lang w:eastAsia="pl-PL"/>
        </w:rPr>
        <w:br/>
      </w:r>
      <w:r w:rsidRPr="001C58EA">
        <w:rPr>
          <w:rFonts w:ascii="Arial CE" w:eastAsia="Times New Roman" w:hAnsi="Arial CE" w:cs="Arial CE"/>
          <w:b/>
          <w:bCs/>
          <w:color w:val="000000"/>
          <w:sz w:val="28"/>
          <w:szCs w:val="28"/>
          <w:lang w:eastAsia="pl-PL"/>
        </w:rPr>
        <w:t>Numer ogłoszenia: 195886 - 2015; data zamieszczenia: 31.07.2015</w:t>
      </w:r>
      <w:r w:rsidRPr="001C58EA">
        <w:rPr>
          <w:rFonts w:ascii="Arial CE" w:eastAsia="Times New Roman" w:hAnsi="Arial CE" w:cs="Arial CE"/>
          <w:color w:val="000000"/>
          <w:sz w:val="28"/>
          <w:szCs w:val="28"/>
          <w:lang w:eastAsia="pl-PL"/>
        </w:rPr>
        <w:br/>
        <w:t>OGŁOSZENIE O ZAMÓWIENIU - dostawy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Zamieszczanie ogłoszenia: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obowiązkowe.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Ogłoszenie dotyczy:</w:t>
      </w:r>
    </w:p>
    <w:tbl>
      <w:tblPr>
        <w:tblW w:w="0" w:type="auto"/>
        <w:tblCellSpacing w:w="15" w:type="dxa"/>
        <w:tblInd w:w="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"/>
        <w:gridCol w:w="4643"/>
      </w:tblGrid>
      <w:tr w:rsidR="001C58EA" w:rsidRPr="001C58EA" w:rsidTr="001C58E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  <w:r w:rsidRPr="001C58E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pl-PL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  <w:r w:rsidRPr="001C58EA"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  <w:t>zamówienia publicznego</w:t>
            </w:r>
          </w:p>
        </w:tc>
      </w:tr>
      <w:tr w:rsidR="001C58EA" w:rsidRPr="001C58EA" w:rsidTr="001C58E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  <w:r w:rsidRPr="001C58EA"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  <w:t>zawarcia umowy ramowej</w:t>
            </w:r>
          </w:p>
        </w:tc>
      </w:tr>
      <w:tr w:rsidR="001C58EA" w:rsidRPr="001C58EA" w:rsidTr="001C58EA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  <w:r w:rsidRPr="001C58EA"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  <w:t>ustanowienia dynamicznego systemu zakupów (DSZ)</w:t>
            </w:r>
          </w:p>
        </w:tc>
      </w:tr>
    </w:tbl>
    <w:p w:rsidR="001C58EA" w:rsidRPr="001C58EA" w:rsidRDefault="001C58EA" w:rsidP="001C58EA">
      <w:pPr>
        <w:spacing w:before="375" w:after="225" w:line="400" w:lineRule="atLeast"/>
        <w:rPr>
          <w:rFonts w:ascii="Arial CE" w:eastAsia="Times New Roman" w:hAnsi="Arial CE" w:cs="Arial CE"/>
          <w:b/>
          <w:bCs/>
          <w:color w:val="000000"/>
          <w:sz w:val="24"/>
          <w:szCs w:val="24"/>
          <w:u w:val="single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4"/>
          <w:szCs w:val="24"/>
          <w:u w:val="single"/>
          <w:lang w:eastAsia="pl-PL"/>
        </w:rPr>
        <w:t>SEKCJA I: ZAMAWIAJĄCY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I. 1) NAZWA I ADRES: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Gmina Wodzisław , ul. Krakowska 6, 28-330 Wodzisław, woj. świętokrzyskie, tel. 041 3806118, faks 041 3806118.</w:t>
      </w:r>
    </w:p>
    <w:p w:rsidR="001C58EA" w:rsidRPr="001C58EA" w:rsidRDefault="001C58EA" w:rsidP="001C58EA">
      <w:pPr>
        <w:numPr>
          <w:ilvl w:val="0"/>
          <w:numId w:val="24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Adres strony internetowej zamawiającego: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www.wodzislaw.biuletyn.net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I. 2) RODZAJ ZAMAWIAJĄCEGO: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Administracja samorządowa.</w:t>
      </w:r>
    </w:p>
    <w:p w:rsidR="001C58EA" w:rsidRPr="001C58EA" w:rsidRDefault="001C58EA" w:rsidP="001C58EA">
      <w:pPr>
        <w:spacing w:before="375" w:after="225" w:line="400" w:lineRule="atLeast"/>
        <w:rPr>
          <w:rFonts w:ascii="Arial CE" w:eastAsia="Times New Roman" w:hAnsi="Arial CE" w:cs="Arial CE"/>
          <w:b/>
          <w:bCs/>
          <w:color w:val="000000"/>
          <w:sz w:val="24"/>
          <w:szCs w:val="24"/>
          <w:u w:val="single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4"/>
          <w:szCs w:val="24"/>
          <w:u w:val="single"/>
          <w:lang w:eastAsia="pl-PL"/>
        </w:rPr>
        <w:t>SEKCJA II: PRZEDMIOT ZAMÓWIENIA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II.1) OKREŚLENIE PRZEDMIOTU ZAMÓWIENIA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II.1.1) Nazwa nadana zamówieniu przez zamawiającego: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Dostawa wyposażenia i pomocy dydaktycznych w ramach projektu Kreatywne przedszkolaki w Gminie Wodzisław.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II.1.2) Rodzaj zamówienia: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dostawy.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II.1.4) Określenie przedmiotu oraz wielkości lub zakresu zamówienia: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 xml:space="preserve"> Przedmiotem zamówienia jest dostawa wyposażenia i pomocy dydaktycznych do Samorządowej Szkoły Podstawowej w Brześciu i Samorządowej Szkoły Podstawowej w Lubczy. Zakupy realizowane w ramach projektu Kreatywne przedszkolaki w Gminie Wodzisław współfinansowanego ze środków 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lastRenderedPageBreak/>
        <w:t>Unii Europejskiej przez Europejski Fundusz Społeczny w ramach Programu Operacyjnego Kapitał Ludzki, Priorytet IX - Rozwój wykształcenia i kompetencji w regionach, Działanie 9.1. Wyrównywanie szans edukacyjnych i zapewnienie wysokiej jakości usług edukacyjnych świadczonych w systemie oświaty, Poddziałanie 9.1.1. Zmniejszenie nierówności w stopniu upowszechniania edukacji przedszkolnej.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II.1.5)</w:t>
      </w:r>
    </w:p>
    <w:tbl>
      <w:tblPr>
        <w:tblW w:w="0" w:type="auto"/>
        <w:tblCellSpacing w:w="15" w:type="dxa"/>
        <w:tblInd w:w="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5131"/>
      </w:tblGrid>
      <w:tr w:rsidR="001C58EA" w:rsidRPr="001C58EA" w:rsidTr="001C58EA">
        <w:trPr>
          <w:tblCellSpacing w:w="15" w:type="dxa"/>
        </w:trPr>
        <w:tc>
          <w:tcPr>
            <w:tcW w:w="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  <w:r w:rsidRPr="001C58E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  <w:r w:rsidRPr="001C58E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pl-PL"/>
              </w:rPr>
              <w:t>przewiduje się udzielenie zamówień uzupełniających</w:t>
            </w:r>
          </w:p>
        </w:tc>
      </w:tr>
    </w:tbl>
    <w:p w:rsidR="001C58EA" w:rsidRPr="001C58EA" w:rsidRDefault="001C58EA" w:rsidP="001C58EA">
      <w:pPr>
        <w:numPr>
          <w:ilvl w:val="0"/>
          <w:numId w:val="25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Określenie przedmiotu oraz wielkości lub zakresu zamówień uzupełniających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II.1.6) Wspólny Słownik Zamówień (CPV):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38.65.10.00-3, 30.19.00.00-7, 32.32.00.00-2, 39.16.00.00-1.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II.1.7) Czy dopuszcza się złożenie oferty częściowej: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tak, liczba części: 5.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II.1.8) Czy dopuszcza się złożenie oferty wariantowej: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nie.</w:t>
      </w:r>
    </w:p>
    <w:p w:rsidR="001C58EA" w:rsidRPr="001C58EA" w:rsidRDefault="001C58EA" w:rsidP="001C58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br/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II.2) CZAS TRWANIA ZAMÓWIENIA LUB TERMIN WYKONANIA: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Zakończenie: 25.08.2015.</w:t>
      </w:r>
    </w:p>
    <w:p w:rsidR="001C58EA" w:rsidRPr="001C58EA" w:rsidRDefault="001C58EA" w:rsidP="001C58EA">
      <w:pPr>
        <w:spacing w:before="375" w:after="225" w:line="400" w:lineRule="atLeast"/>
        <w:rPr>
          <w:rFonts w:ascii="Arial CE" w:eastAsia="Times New Roman" w:hAnsi="Arial CE" w:cs="Arial CE"/>
          <w:b/>
          <w:bCs/>
          <w:color w:val="000000"/>
          <w:sz w:val="24"/>
          <w:szCs w:val="24"/>
          <w:u w:val="single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4"/>
          <w:szCs w:val="24"/>
          <w:u w:val="single"/>
          <w:lang w:eastAsia="pl-PL"/>
        </w:rPr>
        <w:t>SEKCJA III: INFORMACJE O CHARAKTERZE PRAWNYM, EKONOMICZNYM, FINANSOWYM I TECHNICZNYM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III.1) WADIUM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Informacja na temat wadium: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Zamawiający nie wymaga wniesienia wadium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III.2) ZALICZKI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III.3) WARUNKI UDZIAŁU W POSTĘPOWANIU ORAZ OPIS SPOSOBU DOKONYWANIA OCENY SPEŁNIANIA TYCH WARUNKÓW</w:t>
      </w:r>
    </w:p>
    <w:p w:rsidR="001C58EA" w:rsidRPr="001C58EA" w:rsidRDefault="001C58EA" w:rsidP="001C58EA">
      <w:pPr>
        <w:numPr>
          <w:ilvl w:val="0"/>
          <w:numId w:val="26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 3.1) Uprawnienia do wykonywania określonej działalności lub czynności, jeżeli przepisy prawa nakładają obowiązek ich posiadania</w:t>
      </w:r>
    </w:p>
    <w:p w:rsidR="001C58EA" w:rsidRPr="001C58EA" w:rsidRDefault="001C58EA" w:rsidP="001C58EA">
      <w:p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Opis sposobu dokonywania oceny spełniania tego warunku</w:t>
      </w:r>
    </w:p>
    <w:p w:rsidR="001C58EA" w:rsidRPr="001C58EA" w:rsidRDefault="001C58EA" w:rsidP="001C58EA">
      <w:pPr>
        <w:numPr>
          <w:ilvl w:val="1"/>
          <w:numId w:val="26"/>
        </w:numPr>
        <w:spacing w:after="0" w:line="400" w:lineRule="atLeast"/>
        <w:ind w:left="11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 xml:space="preserve">W celu potwierdzenia spełniania ww. warunku Wykonawca złoży oświadczenie o spełnieniu warunków udziału w postępowaniu o zamówienie publiczne z art. 22 ust. 1 ustawy </w:t>
      </w:r>
      <w:proofErr w:type="spellStart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Pzp</w:t>
      </w:r>
      <w:proofErr w:type="spellEnd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. Ocena spełnienia tego warunku dokonywana będzie w oparciu o ww. dokumenty na zasadzie spełnia/nie spełnia</w:t>
      </w:r>
    </w:p>
    <w:p w:rsidR="001C58EA" w:rsidRPr="001C58EA" w:rsidRDefault="001C58EA" w:rsidP="001C58EA">
      <w:pPr>
        <w:numPr>
          <w:ilvl w:val="0"/>
          <w:numId w:val="26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III.3.2) Wiedza i doświadczenie</w:t>
      </w:r>
    </w:p>
    <w:p w:rsidR="001C58EA" w:rsidRPr="001C58EA" w:rsidRDefault="001C58EA" w:rsidP="001C58EA">
      <w:p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Opis sposobu dokonywania oceny spełniania tego warunku</w:t>
      </w:r>
    </w:p>
    <w:p w:rsidR="001C58EA" w:rsidRPr="001C58EA" w:rsidRDefault="001C58EA" w:rsidP="001C58EA">
      <w:pPr>
        <w:numPr>
          <w:ilvl w:val="1"/>
          <w:numId w:val="26"/>
        </w:numPr>
        <w:spacing w:after="0" w:line="400" w:lineRule="atLeast"/>
        <w:ind w:left="11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lastRenderedPageBreak/>
        <w:t xml:space="preserve">W celu potwierdzenia spełniania ww. warunku Wykonawca złoży oświadczenie o spełnieniu warunków udziału w postępowaniu o zamówienie publiczne z art. 22 ust. 1 ustawy </w:t>
      </w:r>
      <w:proofErr w:type="spellStart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Pzp</w:t>
      </w:r>
      <w:proofErr w:type="spellEnd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. Ocena spełnienia tego warunku dokonywana będzie w oparciu o ww. dokumenty na zasadzie spełnia/nie spełnia</w:t>
      </w:r>
    </w:p>
    <w:p w:rsidR="001C58EA" w:rsidRPr="001C58EA" w:rsidRDefault="001C58EA" w:rsidP="001C58EA">
      <w:pPr>
        <w:numPr>
          <w:ilvl w:val="0"/>
          <w:numId w:val="26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III.3.3) Potencjał techniczny</w:t>
      </w:r>
    </w:p>
    <w:p w:rsidR="001C58EA" w:rsidRPr="001C58EA" w:rsidRDefault="001C58EA" w:rsidP="001C58EA">
      <w:p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Opis sposobu dokonywania oceny spełniania tego warunku</w:t>
      </w:r>
    </w:p>
    <w:p w:rsidR="001C58EA" w:rsidRPr="001C58EA" w:rsidRDefault="001C58EA" w:rsidP="001C58EA">
      <w:pPr>
        <w:numPr>
          <w:ilvl w:val="1"/>
          <w:numId w:val="26"/>
        </w:numPr>
        <w:spacing w:after="0" w:line="400" w:lineRule="atLeast"/>
        <w:ind w:left="11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 xml:space="preserve">W celu potwierdzenia spełniania ww. warunku Wykonawca złoży oświadczenie o spełnieniu warunków udziału w postępowaniu o zamówienie publiczne z art. 22 ust. 1 ustawy </w:t>
      </w:r>
      <w:proofErr w:type="spellStart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Pzp</w:t>
      </w:r>
      <w:proofErr w:type="spellEnd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. Ocena spełnienia tego warunku dokonywana będzie w oparciu o ww. dokumenty na zasadzie spełnia/nie spełnia</w:t>
      </w:r>
    </w:p>
    <w:p w:rsidR="001C58EA" w:rsidRPr="001C58EA" w:rsidRDefault="001C58EA" w:rsidP="001C58EA">
      <w:pPr>
        <w:numPr>
          <w:ilvl w:val="0"/>
          <w:numId w:val="26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III.3.4) Osoby zdolne do wykonania zamówienia</w:t>
      </w:r>
    </w:p>
    <w:p w:rsidR="001C58EA" w:rsidRPr="001C58EA" w:rsidRDefault="001C58EA" w:rsidP="001C58EA">
      <w:p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Opis sposobu dokonywania oceny spełniania tego warunku</w:t>
      </w:r>
    </w:p>
    <w:p w:rsidR="001C58EA" w:rsidRPr="001C58EA" w:rsidRDefault="001C58EA" w:rsidP="001C58EA">
      <w:pPr>
        <w:numPr>
          <w:ilvl w:val="1"/>
          <w:numId w:val="26"/>
        </w:numPr>
        <w:spacing w:after="0" w:line="400" w:lineRule="atLeast"/>
        <w:ind w:left="11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 xml:space="preserve">W celu potwierdzenia spełniania ww. warunku Wykonawca złoży oświadczenie o spełnieniu warunków udziału w postępowaniu o zamówienie publiczne z art. 22 ust. 1 ustawy </w:t>
      </w:r>
      <w:proofErr w:type="spellStart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Pzp</w:t>
      </w:r>
      <w:proofErr w:type="spellEnd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. Ocena spełnienia tego warunku dokonywana będzie w oparciu o ww. dokumenty na zasadzie spełnia/nie spełnia</w:t>
      </w:r>
    </w:p>
    <w:p w:rsidR="001C58EA" w:rsidRPr="001C58EA" w:rsidRDefault="001C58EA" w:rsidP="001C58EA">
      <w:pPr>
        <w:numPr>
          <w:ilvl w:val="0"/>
          <w:numId w:val="26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III.3.5) Sytuacja ekonomiczna i finansowa</w:t>
      </w:r>
    </w:p>
    <w:p w:rsidR="001C58EA" w:rsidRPr="001C58EA" w:rsidRDefault="001C58EA" w:rsidP="001C58EA">
      <w:p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Opis sposobu dokonywania oceny spełniania tego warunku</w:t>
      </w:r>
    </w:p>
    <w:p w:rsidR="001C58EA" w:rsidRPr="001C58EA" w:rsidRDefault="001C58EA" w:rsidP="001C58EA">
      <w:pPr>
        <w:numPr>
          <w:ilvl w:val="1"/>
          <w:numId w:val="26"/>
        </w:numPr>
        <w:spacing w:after="0" w:line="400" w:lineRule="atLeast"/>
        <w:ind w:left="11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 xml:space="preserve">W celu potwierdzenia spełniania ww. warunku Wykonawca złoży oświadczenie o spełnieniu warunków udziału w postępowaniu o zamówienie publiczne z art. 22 ust. 1 ustawy </w:t>
      </w:r>
      <w:proofErr w:type="spellStart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Pzp</w:t>
      </w:r>
      <w:proofErr w:type="spellEnd"/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. Ocena spełnienia tego warunku dokonywana będzie w oparciu o ww. dokumenty na zasadzie spełnia/nie spełnia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III.4.1) W zakresie wykazania spełniania przez wykonawcę warunków, o których mowa w art. 22 ust. 1 ustawy, oprócz oświadczenia o spełnianiu warunków udziału w postępowaniu należy przedłożyć: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III.4.2) W zakresie potwierdzenia niepodlegania wykluczeniu na podstawie art. 24 ust. 1 ustawy, należy przedłożyć:</w:t>
      </w:r>
    </w:p>
    <w:p w:rsidR="001C58EA" w:rsidRPr="001C58EA" w:rsidRDefault="001C58EA" w:rsidP="001C58EA">
      <w:pPr>
        <w:numPr>
          <w:ilvl w:val="0"/>
          <w:numId w:val="27"/>
        </w:numPr>
        <w:spacing w:before="100" w:beforeAutospacing="1" w:after="180" w:line="400" w:lineRule="atLeast"/>
        <w:ind w:right="300"/>
        <w:jc w:val="both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oświadczenie o braku podstaw do wykluczenia;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III.4.4) Dokumenty dotyczące przynależności do tej samej grupy kapitałowej</w:t>
      </w:r>
    </w:p>
    <w:p w:rsidR="001C58EA" w:rsidRPr="001C58EA" w:rsidRDefault="001C58EA" w:rsidP="001C58EA">
      <w:pPr>
        <w:numPr>
          <w:ilvl w:val="0"/>
          <w:numId w:val="28"/>
        </w:numPr>
        <w:spacing w:before="100" w:beforeAutospacing="1" w:after="180" w:line="400" w:lineRule="atLeast"/>
        <w:ind w:right="300"/>
        <w:jc w:val="both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lastRenderedPageBreak/>
        <w:t>lista podmiotów należących do tej samej grupy kapitałowej w rozumieniu ustawy z dnia 16 lutego 2007 r. o ochronie konkurencji i konsumentów albo informacji o tym, że nie należy do grupy kapitałowej;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III.6) INNE DOKUMENTY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Inne dokumenty niewymienione w pkt III.4) albo w pkt III.5)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pełnomocnictwa osób podpisujących ofertę do podejmowania zobowiązań w imieniu firmy składającej ofertę, o ile nie wynikają z przepisów prawa lub innych dokumentów</w:t>
      </w:r>
    </w:p>
    <w:p w:rsidR="001C58EA" w:rsidRPr="001C58EA" w:rsidRDefault="001C58EA" w:rsidP="001C58EA">
      <w:pPr>
        <w:spacing w:before="375" w:after="225" w:line="400" w:lineRule="atLeast"/>
        <w:rPr>
          <w:rFonts w:ascii="Arial CE" w:eastAsia="Times New Roman" w:hAnsi="Arial CE" w:cs="Arial CE"/>
          <w:b/>
          <w:bCs/>
          <w:color w:val="000000"/>
          <w:sz w:val="24"/>
          <w:szCs w:val="24"/>
          <w:u w:val="single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4"/>
          <w:szCs w:val="24"/>
          <w:u w:val="single"/>
          <w:lang w:eastAsia="pl-PL"/>
        </w:rPr>
        <w:t>SEKCJA IV: PROCEDURA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IV.1) TRYB UDZIELENIA ZAMÓWIENIA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IV.1.1) Tryb udzielenia zamówienia: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przetarg nieograniczony.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IV.2) KRYTERIA OCENY OFERT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IV.2.1) Kryteria oceny ofert: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IV.2.2)</w:t>
      </w:r>
    </w:p>
    <w:tbl>
      <w:tblPr>
        <w:tblW w:w="0" w:type="auto"/>
        <w:tblCellSpacing w:w="15" w:type="dxa"/>
        <w:tblInd w:w="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8248"/>
      </w:tblGrid>
      <w:tr w:rsidR="001C58EA" w:rsidRPr="001C58EA" w:rsidTr="001C58EA">
        <w:trPr>
          <w:tblCellSpacing w:w="15" w:type="dxa"/>
        </w:trPr>
        <w:tc>
          <w:tcPr>
            <w:tcW w:w="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jc w:val="center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  <w:r w:rsidRPr="001C58E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C58EA" w:rsidRPr="001C58EA" w:rsidRDefault="001C58EA" w:rsidP="001C58EA">
            <w:pPr>
              <w:spacing w:after="0" w:line="240" w:lineRule="auto"/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</w:pPr>
            <w:r w:rsidRPr="001C58EA">
              <w:rPr>
                <w:rFonts w:ascii="Verdana" w:eastAsia="Times New Roman" w:hAnsi="Verdana"/>
                <w:b/>
                <w:bCs/>
                <w:color w:val="000000"/>
                <w:sz w:val="17"/>
                <w:szCs w:val="17"/>
                <w:lang w:eastAsia="pl-PL"/>
              </w:rPr>
              <w:t>przeprowadzona będzie aukcja elektroniczna,</w:t>
            </w:r>
            <w:r w:rsidRPr="001C58EA">
              <w:rPr>
                <w:rFonts w:ascii="Verdana" w:eastAsia="Times New Roman" w:hAnsi="Verdana"/>
                <w:color w:val="000000"/>
                <w:sz w:val="17"/>
                <w:szCs w:val="17"/>
                <w:lang w:eastAsia="pl-PL"/>
              </w:rPr>
              <w:t> adres strony, na której będzie prowadzona:</w:t>
            </w:r>
          </w:p>
        </w:tc>
      </w:tr>
    </w:tbl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IV.3) ZMIANA UMOWY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przewiduje się istotne zmiany postanowień zawartej umowy w stosunku do treści oferty, na podstawie której dokonano wyboru wykonawcy: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Dopuszczalne zmiany postanowień umowy oraz określenie warunków zmian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2. Zamawiający przewiduje możliwość zmiany następujących istotnych warunków niniejszej umowy: 1) termin wykonania przedmiotu umowy gdy w trakcie realizacji zadania wystąpią okoliczności niezależne od Wykonawcy pod warunkiem, że wynikają z przyczyn, których Wykonawca nie mógł przewidzieć na etapie składania oferty i nie są przez niego zawinione; 2) polepszenie parametrów technicznych elementów dostawy; 3) inne warunki umowy, gdy w trakcie realizacji zadania: a) wystąpi konieczność zmiany w nazwie przedmiotu umowy, b) wystąpi konieczność wprowadzenia innych zmian, które są konieczne do wprowadzenia, a nie dało się ich przewidzieć w chwili zawarcia umowy oraz są korzystne dla Zamawiającego. Wprowadzenie tych zmian może nastąpić pod warunkiem powiadomienia drugiej strony na piśmie w terminie do 3 dni od stwierdzenia, że zaistniała jedna z ww. okoliczności oraz potwierdzenia tej sytuacji przez obie strony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IV.4) INFORMACJE ADMINISTRACYJNE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IV.4.1)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</w:t>
      </w: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Adres strony internetowej, na której jest dostępna specyfikacja istotnych warunków zamówienia: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www.wodzislaw.biuletyn.net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br/>
      </w: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lastRenderedPageBreak/>
        <w:t>Specyfikację istotnych warunków zamówienia można uzyskać pod adresem: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Urząd Gminy w Wodzisławiu ul. Krakowska 6 28-330 Wodzisław pok. 8.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IV.4.4) Termin składania wniosków o dopuszczenie do udziału w postępowaniu lub ofert: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10.08.2015 godzina 09:45, miejsce: Urząd Gminy w Wodzisławiu ul. Krakowska 6 28-330 Wodzisław Sekretariat.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IV.4.5) Termin związania ofertą: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okres w dniach: 30 (od ostatecznego terminu składania ofert).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IV.4.16) Informacje dodatkowe, w tym dotyczące finansowania projektu/programu ze środków Unii Europejskiej: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Projekt Kreatywne przedszkolaki w Gminie Wodzisław jest współfinansowany ze środków Unii Europejskiej przez Europejski Fundusz Społeczny w ramach Programu Operacyjnego Kapitał Ludzki, Priorytet IX - Rozwój wykształcenia i kompetencji w regionach, Działanie 9.1. Wyrównywanie szans edukacyjnych i zapewnienie wysokiej jakości usług edukacyjnych świadczonych w systemie oświaty, Poddziałanie 9.1.1. Zmniejszenie nierówności w stopniu upowszechniania edukacji przedszkolnej.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 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nie</w:t>
      </w:r>
    </w:p>
    <w:p w:rsidR="001C58EA" w:rsidRPr="001C58EA" w:rsidRDefault="001C58EA" w:rsidP="001C58EA">
      <w:pPr>
        <w:spacing w:before="375" w:after="225" w:line="400" w:lineRule="atLeast"/>
        <w:rPr>
          <w:rFonts w:ascii="Verdana" w:eastAsia="Times New Roman" w:hAnsi="Verdana"/>
          <w:b/>
          <w:bCs/>
          <w:color w:val="000000"/>
          <w:sz w:val="24"/>
          <w:szCs w:val="24"/>
          <w:u w:val="single"/>
          <w:lang w:eastAsia="pl-PL"/>
        </w:rPr>
      </w:pPr>
      <w:r w:rsidRPr="001C58EA">
        <w:rPr>
          <w:rFonts w:ascii="Verdana" w:eastAsia="Times New Roman" w:hAnsi="Verdana"/>
          <w:b/>
          <w:bCs/>
          <w:color w:val="000000"/>
          <w:sz w:val="24"/>
          <w:szCs w:val="24"/>
          <w:u w:val="single"/>
          <w:lang w:eastAsia="pl-PL"/>
        </w:rPr>
        <w:t>ZAŁĄCZNIK I - INFORMACJE DOTYCZĄCE OFERT CZĘŚCIOWYCH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CZĘŚĆ Nr: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1 </w:t>
      </w: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NAZWA: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1.</w:t>
      </w:r>
    </w:p>
    <w:p w:rsidR="001C58EA" w:rsidRPr="001C58EA" w:rsidRDefault="001C58EA" w:rsidP="001C58EA">
      <w:pPr>
        <w:numPr>
          <w:ilvl w:val="0"/>
          <w:numId w:val="29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1) Krótki opis ze wskazaniem wielkości lub zakresu zamówienia: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1 - Dostawa dywanu do nauki tańca - gwarancja 12 miesięcy.</w:t>
      </w:r>
    </w:p>
    <w:p w:rsidR="001C58EA" w:rsidRPr="001C58EA" w:rsidRDefault="001C58EA" w:rsidP="001C58EA">
      <w:pPr>
        <w:numPr>
          <w:ilvl w:val="0"/>
          <w:numId w:val="29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2) Wspólny Słownik Zamówień (CPV):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32.32.00.00-2.</w:t>
      </w:r>
    </w:p>
    <w:p w:rsidR="001C58EA" w:rsidRPr="001C58EA" w:rsidRDefault="001C58EA" w:rsidP="001C58EA">
      <w:pPr>
        <w:numPr>
          <w:ilvl w:val="0"/>
          <w:numId w:val="29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3) Czas trwania lub termin wykonania: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Zakończenie: 25.08.2015.</w:t>
      </w:r>
    </w:p>
    <w:p w:rsidR="001C58EA" w:rsidRPr="001C58EA" w:rsidRDefault="001C58EA" w:rsidP="001C58EA">
      <w:pPr>
        <w:numPr>
          <w:ilvl w:val="0"/>
          <w:numId w:val="29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4) Kryteria oceny ofert: 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cena oraz inne kryteria związane z przedmiotem zamówienia:</w:t>
      </w:r>
    </w:p>
    <w:p w:rsidR="001C58EA" w:rsidRPr="001C58EA" w:rsidRDefault="001C58EA" w:rsidP="001C58EA">
      <w:pPr>
        <w:numPr>
          <w:ilvl w:val="1"/>
          <w:numId w:val="29"/>
        </w:numPr>
        <w:spacing w:before="100" w:beforeAutospacing="1" w:after="100" w:afterAutospacing="1" w:line="400" w:lineRule="atLeast"/>
        <w:ind w:left="90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1. Cena - 91.66</w:t>
      </w:r>
    </w:p>
    <w:p w:rsidR="001C58EA" w:rsidRPr="001C58EA" w:rsidRDefault="001C58EA" w:rsidP="001C58EA">
      <w:pPr>
        <w:numPr>
          <w:ilvl w:val="1"/>
          <w:numId w:val="29"/>
        </w:numPr>
        <w:spacing w:before="100" w:beforeAutospacing="1" w:after="100" w:afterAutospacing="1" w:line="400" w:lineRule="atLeast"/>
        <w:ind w:left="90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2. Okres gwarancji - 8.34</w:t>
      </w: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CZĘŚĆ Nr: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2 </w:t>
      </w: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NAZWA: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2.</w:t>
      </w:r>
    </w:p>
    <w:p w:rsidR="001C58EA" w:rsidRPr="001C58EA" w:rsidRDefault="001C58EA" w:rsidP="001C58EA">
      <w:pPr>
        <w:numPr>
          <w:ilvl w:val="0"/>
          <w:numId w:val="30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1) Krótki opis ze wskazaniem wielkości lub zakresu zamówienia: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2 - Dostawa mebli szkolnych - gwarancja 24 miesiące.</w:t>
      </w:r>
    </w:p>
    <w:p w:rsidR="001C58EA" w:rsidRPr="001C58EA" w:rsidRDefault="001C58EA" w:rsidP="001C58EA">
      <w:pPr>
        <w:numPr>
          <w:ilvl w:val="0"/>
          <w:numId w:val="30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2) Wspólny Słownik Zamówień (CPV):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39.16.00.00-1.</w:t>
      </w:r>
    </w:p>
    <w:p w:rsidR="001C58EA" w:rsidRPr="001C58EA" w:rsidRDefault="001C58EA" w:rsidP="001C58EA">
      <w:pPr>
        <w:numPr>
          <w:ilvl w:val="0"/>
          <w:numId w:val="30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3) Czas trwania lub termin wykonania: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Zakończenie: 25.08.2015.</w:t>
      </w:r>
    </w:p>
    <w:p w:rsidR="001C58EA" w:rsidRPr="001C58EA" w:rsidRDefault="001C58EA" w:rsidP="001C58EA">
      <w:pPr>
        <w:numPr>
          <w:ilvl w:val="0"/>
          <w:numId w:val="30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lastRenderedPageBreak/>
        <w:t>4) Kryteria oceny ofert: 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cena oraz inne kryteria związane z przedmiotem zamówienia:</w:t>
      </w:r>
    </w:p>
    <w:p w:rsidR="001C58EA" w:rsidRPr="001C58EA" w:rsidRDefault="001C58EA" w:rsidP="001C58EA">
      <w:pPr>
        <w:numPr>
          <w:ilvl w:val="1"/>
          <w:numId w:val="30"/>
        </w:numPr>
        <w:spacing w:before="100" w:beforeAutospacing="1" w:after="100" w:afterAutospacing="1" w:line="400" w:lineRule="atLeast"/>
        <w:ind w:left="90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1. Cena - 91.66</w:t>
      </w:r>
    </w:p>
    <w:p w:rsidR="001C58EA" w:rsidRPr="001C58EA" w:rsidRDefault="001C58EA" w:rsidP="001C58EA">
      <w:pPr>
        <w:numPr>
          <w:ilvl w:val="1"/>
          <w:numId w:val="30"/>
        </w:numPr>
        <w:spacing w:before="100" w:beforeAutospacing="1" w:after="100" w:afterAutospacing="1" w:line="400" w:lineRule="atLeast"/>
        <w:ind w:left="90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2. Okres gwarancji - 8.34</w:t>
      </w:r>
    </w:p>
    <w:p w:rsidR="001C58EA" w:rsidRPr="001C58EA" w:rsidRDefault="001C58EA" w:rsidP="001C58EA">
      <w:pPr>
        <w:spacing w:after="0" w:line="240" w:lineRule="auto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br/>
      </w: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CZĘŚĆ Nr: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3 </w:t>
      </w: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NAZWA: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3.</w:t>
      </w:r>
    </w:p>
    <w:p w:rsidR="001C58EA" w:rsidRPr="001C58EA" w:rsidRDefault="001C58EA" w:rsidP="001C58EA">
      <w:pPr>
        <w:numPr>
          <w:ilvl w:val="0"/>
          <w:numId w:val="31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1) Krótki opis ze wskazaniem wielkości lub zakresu zamówienia: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3 - Dostawa sprzętu RTV - gwarancja 24 miesiące.</w:t>
      </w:r>
    </w:p>
    <w:p w:rsidR="001C58EA" w:rsidRPr="001C58EA" w:rsidRDefault="001C58EA" w:rsidP="001C58EA">
      <w:pPr>
        <w:numPr>
          <w:ilvl w:val="0"/>
          <w:numId w:val="31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2) Wspólny Słownik Zamówień (CPV):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32.32.00.00-2.</w:t>
      </w:r>
    </w:p>
    <w:p w:rsidR="001C58EA" w:rsidRPr="001C58EA" w:rsidRDefault="001C58EA" w:rsidP="001C58EA">
      <w:pPr>
        <w:numPr>
          <w:ilvl w:val="0"/>
          <w:numId w:val="31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3) Czas trwania lub termin wykonania: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Zakończenie: 25.08.2015.</w:t>
      </w:r>
    </w:p>
    <w:p w:rsidR="001C58EA" w:rsidRPr="001C58EA" w:rsidRDefault="001C58EA" w:rsidP="001C58EA">
      <w:pPr>
        <w:numPr>
          <w:ilvl w:val="0"/>
          <w:numId w:val="31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4) Kryteria oceny ofert: 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cena oraz inne kryteria związane z przedmiotem zamówienia:</w:t>
      </w:r>
    </w:p>
    <w:p w:rsidR="001C58EA" w:rsidRPr="001C58EA" w:rsidRDefault="001C58EA" w:rsidP="001C58EA">
      <w:pPr>
        <w:numPr>
          <w:ilvl w:val="1"/>
          <w:numId w:val="31"/>
        </w:numPr>
        <w:spacing w:before="100" w:beforeAutospacing="1" w:after="100" w:afterAutospacing="1" w:line="400" w:lineRule="atLeast"/>
        <w:ind w:left="90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1. Cena - 91.66</w:t>
      </w:r>
    </w:p>
    <w:p w:rsidR="001C58EA" w:rsidRPr="001C58EA" w:rsidRDefault="001C58EA" w:rsidP="001C58EA">
      <w:pPr>
        <w:numPr>
          <w:ilvl w:val="1"/>
          <w:numId w:val="31"/>
        </w:numPr>
        <w:spacing w:before="100" w:beforeAutospacing="1" w:after="100" w:afterAutospacing="1" w:line="400" w:lineRule="atLeast"/>
        <w:ind w:left="90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2. Okres gwarancji - 8.34</w:t>
      </w:r>
    </w:p>
    <w:p w:rsidR="001C58EA" w:rsidRPr="001C58EA" w:rsidRDefault="001C58EA" w:rsidP="001C58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CZĘŚĆ Nr: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4 </w:t>
      </w: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NAZWA: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4.</w:t>
      </w:r>
    </w:p>
    <w:p w:rsidR="001C58EA" w:rsidRPr="001C58EA" w:rsidRDefault="001C58EA" w:rsidP="001C58EA">
      <w:pPr>
        <w:numPr>
          <w:ilvl w:val="0"/>
          <w:numId w:val="32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1) Krótki opis ze wskazaniem wielkości lub zakresu zamówienia: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4 - Dostawa stolika pod projektor - gwarancja 24 miesiące.</w:t>
      </w:r>
    </w:p>
    <w:p w:rsidR="001C58EA" w:rsidRPr="001C58EA" w:rsidRDefault="001C58EA" w:rsidP="001C58EA">
      <w:pPr>
        <w:numPr>
          <w:ilvl w:val="0"/>
          <w:numId w:val="32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2) Wspólny Słownik Zamówień (CPV):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39.16.00.00-1.</w:t>
      </w:r>
    </w:p>
    <w:p w:rsidR="001C58EA" w:rsidRPr="001C58EA" w:rsidRDefault="001C58EA" w:rsidP="001C58EA">
      <w:pPr>
        <w:numPr>
          <w:ilvl w:val="0"/>
          <w:numId w:val="32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3) Czas trwania lub termin wykonania: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Zakończenie: 25.08.2015.</w:t>
      </w:r>
    </w:p>
    <w:p w:rsidR="001C58EA" w:rsidRPr="001C58EA" w:rsidRDefault="001C58EA" w:rsidP="001C58EA">
      <w:pPr>
        <w:numPr>
          <w:ilvl w:val="0"/>
          <w:numId w:val="32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4) Kryteria oceny ofert: 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cena oraz inne kryteria związane z przedmiotem zamówienia:</w:t>
      </w:r>
    </w:p>
    <w:p w:rsidR="001C58EA" w:rsidRPr="001C58EA" w:rsidRDefault="001C58EA" w:rsidP="001C58EA">
      <w:pPr>
        <w:numPr>
          <w:ilvl w:val="1"/>
          <w:numId w:val="32"/>
        </w:numPr>
        <w:spacing w:before="100" w:beforeAutospacing="1" w:after="100" w:afterAutospacing="1" w:line="400" w:lineRule="atLeast"/>
        <w:ind w:left="90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1. Cena - 91.66</w:t>
      </w:r>
    </w:p>
    <w:p w:rsidR="001C58EA" w:rsidRPr="001C58EA" w:rsidRDefault="001C58EA" w:rsidP="001C58EA">
      <w:pPr>
        <w:numPr>
          <w:ilvl w:val="1"/>
          <w:numId w:val="32"/>
        </w:numPr>
        <w:spacing w:before="100" w:beforeAutospacing="1" w:after="100" w:afterAutospacing="1" w:line="400" w:lineRule="atLeast"/>
        <w:ind w:left="90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2. Okres gwarancji - 8.34</w:t>
      </w:r>
    </w:p>
    <w:p w:rsidR="001C58EA" w:rsidRPr="001C58EA" w:rsidRDefault="001C58EA" w:rsidP="001C58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1C58EA" w:rsidRPr="001C58EA" w:rsidRDefault="001C58EA" w:rsidP="001C58EA">
      <w:pPr>
        <w:spacing w:after="0" w:line="400" w:lineRule="atLeast"/>
        <w:ind w:left="22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CZĘŚĆ Nr: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5 </w:t>
      </w: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NAZWA: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5.</w:t>
      </w:r>
    </w:p>
    <w:p w:rsidR="001C58EA" w:rsidRPr="001C58EA" w:rsidRDefault="001C58EA" w:rsidP="001C58EA">
      <w:pPr>
        <w:numPr>
          <w:ilvl w:val="0"/>
          <w:numId w:val="33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1) Krótki opis ze wskazaniem wielkości lub zakresu zamówienia: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Zadanie 5 - Dostawa wyposażenia i artykułów biurowych - nie wymagamy gwarancji.</w:t>
      </w:r>
    </w:p>
    <w:p w:rsidR="001C58EA" w:rsidRPr="001C58EA" w:rsidRDefault="001C58EA" w:rsidP="001C58EA">
      <w:pPr>
        <w:numPr>
          <w:ilvl w:val="0"/>
          <w:numId w:val="33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2) Wspólny Słownik Zamówień (CPV):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30.19.00.00-7.</w:t>
      </w:r>
    </w:p>
    <w:p w:rsidR="001C58EA" w:rsidRPr="001C58EA" w:rsidRDefault="001C58EA" w:rsidP="001C58EA">
      <w:pPr>
        <w:numPr>
          <w:ilvl w:val="0"/>
          <w:numId w:val="33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3) Czas trwania lub termin wykonania: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 Zakończenie: 25.08.2015.</w:t>
      </w:r>
    </w:p>
    <w:p w:rsidR="001C58EA" w:rsidRPr="001C58EA" w:rsidRDefault="001C58EA" w:rsidP="001C58EA">
      <w:pPr>
        <w:numPr>
          <w:ilvl w:val="0"/>
          <w:numId w:val="33"/>
        </w:numPr>
        <w:spacing w:after="0" w:line="400" w:lineRule="atLeast"/>
        <w:ind w:left="675"/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</w:pPr>
      <w:r w:rsidRPr="001C58EA">
        <w:rPr>
          <w:rFonts w:ascii="Arial CE" w:eastAsia="Times New Roman" w:hAnsi="Arial CE" w:cs="Arial CE"/>
          <w:b/>
          <w:bCs/>
          <w:color w:val="000000"/>
          <w:sz w:val="20"/>
          <w:szCs w:val="20"/>
          <w:lang w:eastAsia="pl-PL"/>
        </w:rPr>
        <w:t>4) Kryteria oceny ofert: </w:t>
      </w: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t>najniższa cena.</w:t>
      </w:r>
    </w:p>
    <w:p w:rsidR="001C58EA" w:rsidRPr="001C58EA" w:rsidRDefault="001C58EA" w:rsidP="001C58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1C58EA">
        <w:rPr>
          <w:rFonts w:ascii="Arial CE" w:eastAsia="Times New Roman" w:hAnsi="Arial CE" w:cs="Arial CE"/>
          <w:color w:val="000000"/>
          <w:sz w:val="20"/>
          <w:szCs w:val="20"/>
          <w:lang w:eastAsia="pl-PL"/>
        </w:rPr>
        <w:br/>
      </w:r>
      <w:bookmarkStart w:id="0" w:name="_GoBack"/>
      <w:bookmarkEnd w:id="0"/>
    </w:p>
    <w:p w:rsidR="00B41D11" w:rsidRPr="00B41D11" w:rsidRDefault="00B41D11" w:rsidP="00B41D11">
      <w:pPr>
        <w:ind w:left="6803" w:firstLine="277"/>
        <w:rPr>
          <w:rFonts w:ascii="Arial" w:hAnsi="Arial" w:cs="Arial"/>
          <w:sz w:val="20"/>
          <w:szCs w:val="20"/>
        </w:rPr>
      </w:pPr>
      <w:r w:rsidRPr="00B41D11">
        <w:rPr>
          <w:rFonts w:ascii="Arial" w:hAnsi="Arial" w:cs="Arial"/>
          <w:sz w:val="20"/>
          <w:szCs w:val="20"/>
        </w:rPr>
        <w:t xml:space="preserve"> </w:t>
      </w:r>
    </w:p>
    <w:p w:rsidR="00832CE4" w:rsidRPr="00B41D11" w:rsidRDefault="00832CE4" w:rsidP="00B41D11">
      <w:pPr>
        <w:ind w:left="6803" w:firstLine="277"/>
        <w:rPr>
          <w:rFonts w:ascii="Arial" w:hAnsi="Arial" w:cs="Arial"/>
          <w:sz w:val="20"/>
          <w:szCs w:val="20"/>
        </w:rPr>
      </w:pPr>
      <w:r w:rsidRPr="00B41D11">
        <w:rPr>
          <w:rFonts w:ascii="Arial" w:hAnsi="Arial" w:cs="Arial"/>
          <w:sz w:val="20"/>
          <w:szCs w:val="20"/>
        </w:rPr>
        <w:t>Zatwierdzam:</w:t>
      </w:r>
    </w:p>
    <w:sectPr w:rsidR="00832CE4" w:rsidRPr="00B41D11" w:rsidSect="001C58EA">
      <w:footerReference w:type="default" r:id="rId9"/>
      <w:headerReference w:type="first" r:id="rId10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0FE" w:rsidRDefault="007E50FE" w:rsidP="00FB1E64">
      <w:pPr>
        <w:spacing w:after="0" w:line="240" w:lineRule="auto"/>
      </w:pPr>
      <w:r>
        <w:separator/>
      </w:r>
    </w:p>
  </w:endnote>
  <w:endnote w:type="continuationSeparator" w:id="0">
    <w:p w:rsidR="007E50FE" w:rsidRDefault="007E50FE" w:rsidP="00FB1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E64" w:rsidRPr="00E21D7E" w:rsidRDefault="00731318">
    <w:pPr>
      <w:pStyle w:val="Stopka"/>
      <w:jc w:val="right"/>
      <w:rPr>
        <w:rFonts w:ascii="Times New Roman" w:hAnsi="Times New Roman"/>
        <w:sz w:val="24"/>
        <w:szCs w:val="24"/>
      </w:rPr>
    </w:pPr>
    <w:r w:rsidRPr="00E21D7E">
      <w:rPr>
        <w:rFonts w:ascii="Times New Roman" w:hAnsi="Times New Roman"/>
        <w:sz w:val="24"/>
        <w:szCs w:val="24"/>
      </w:rPr>
      <w:fldChar w:fldCharType="begin"/>
    </w:r>
    <w:r w:rsidR="001D1457" w:rsidRPr="00E21D7E">
      <w:rPr>
        <w:rFonts w:ascii="Times New Roman" w:hAnsi="Times New Roman"/>
        <w:sz w:val="24"/>
        <w:szCs w:val="24"/>
      </w:rPr>
      <w:instrText xml:space="preserve"> PAGE   \* MERGEFORMAT </w:instrText>
    </w:r>
    <w:r w:rsidRPr="00E21D7E">
      <w:rPr>
        <w:rFonts w:ascii="Times New Roman" w:hAnsi="Times New Roman"/>
        <w:sz w:val="24"/>
        <w:szCs w:val="24"/>
      </w:rPr>
      <w:fldChar w:fldCharType="separate"/>
    </w:r>
    <w:r w:rsidR="001C58EA">
      <w:rPr>
        <w:rFonts w:ascii="Times New Roman" w:hAnsi="Times New Roman"/>
        <w:noProof/>
        <w:sz w:val="24"/>
        <w:szCs w:val="24"/>
      </w:rPr>
      <w:t>6</w:t>
    </w:r>
    <w:r w:rsidRPr="00E21D7E">
      <w:rPr>
        <w:rFonts w:ascii="Times New Roman" w:hAnsi="Times New Roman"/>
        <w:sz w:val="24"/>
        <w:szCs w:val="24"/>
      </w:rPr>
      <w:fldChar w:fldCharType="end"/>
    </w:r>
    <w:r w:rsidR="00FB1E64" w:rsidRPr="00E21D7E">
      <w:rPr>
        <w:rFonts w:ascii="Times New Roman" w:hAnsi="Times New Roman"/>
        <w:sz w:val="24"/>
        <w:szCs w:val="24"/>
      </w:rPr>
      <w:t>/</w:t>
    </w:r>
    <w:r w:rsidR="00B41D11">
      <w:rPr>
        <w:rFonts w:ascii="Times New Roman" w:hAnsi="Times New Roman"/>
        <w:sz w:val="24"/>
        <w:szCs w:val="24"/>
      </w:rPr>
      <w:t>6</w:t>
    </w:r>
  </w:p>
  <w:p w:rsidR="00FB1E64" w:rsidRDefault="00FB1E6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0FE" w:rsidRDefault="007E50FE" w:rsidP="00FB1E64">
      <w:pPr>
        <w:spacing w:after="0" w:line="240" w:lineRule="auto"/>
      </w:pPr>
      <w:r>
        <w:separator/>
      </w:r>
    </w:p>
  </w:footnote>
  <w:footnote w:type="continuationSeparator" w:id="0">
    <w:p w:rsidR="007E50FE" w:rsidRDefault="007E50FE" w:rsidP="00FB1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E64" w:rsidRDefault="00786695" w:rsidP="00FB1E64">
    <w:pPr>
      <w:pStyle w:val="Nagwek"/>
      <w:pBdr>
        <w:bottom w:val="single" w:sz="12" w:space="15" w:color="auto"/>
      </w:pBdr>
      <w:tabs>
        <w:tab w:val="clear" w:pos="4536"/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22CE89E6" wp14:editId="688CF56C">
          <wp:extent cx="1866900" cy="657225"/>
          <wp:effectExtent l="19050" t="0" r="0" b="0"/>
          <wp:docPr id="2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1E64">
      <w:rPr>
        <w:noProof/>
      </w:rPr>
      <w:t xml:space="preserve">    </w:t>
    </w:r>
    <w:r>
      <w:rPr>
        <w:noProof/>
        <w:lang w:eastAsia="pl-PL"/>
      </w:rPr>
      <w:drawing>
        <wp:inline distT="0" distB="0" distL="0" distR="0" wp14:anchorId="02B02B45" wp14:editId="3B78B349">
          <wp:extent cx="752475" cy="657225"/>
          <wp:effectExtent l="19050" t="0" r="9525" b="0"/>
          <wp:docPr id="3" name="Obraz 2" descr="logo_SBRR_z_rozszerzeniem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SBRR_z_rozszerzeniem_cb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1E64">
      <w:t xml:space="preserve">         </w:t>
    </w:r>
    <w:r>
      <w:rPr>
        <w:noProof/>
        <w:lang w:eastAsia="pl-PL"/>
      </w:rPr>
      <w:drawing>
        <wp:inline distT="0" distB="0" distL="0" distR="0" wp14:anchorId="2082BA5C" wp14:editId="523426CD">
          <wp:extent cx="1619250" cy="600075"/>
          <wp:effectExtent l="19050" t="0" r="0" b="0"/>
          <wp:docPr id="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</w:abstractNum>
  <w:abstractNum w:abstractNumId="1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2">
    <w:nsid w:val="02C4526C"/>
    <w:multiLevelType w:val="multilevel"/>
    <w:tmpl w:val="780A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2E36F65"/>
    <w:multiLevelType w:val="multilevel"/>
    <w:tmpl w:val="9F3C6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E29BE"/>
    <w:multiLevelType w:val="multilevel"/>
    <w:tmpl w:val="448E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997FFB"/>
    <w:multiLevelType w:val="multilevel"/>
    <w:tmpl w:val="1F86D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99318B"/>
    <w:multiLevelType w:val="multilevel"/>
    <w:tmpl w:val="DAB0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427E9F"/>
    <w:multiLevelType w:val="multilevel"/>
    <w:tmpl w:val="ECC62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174208"/>
    <w:multiLevelType w:val="multilevel"/>
    <w:tmpl w:val="D1FA0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944304"/>
    <w:multiLevelType w:val="multilevel"/>
    <w:tmpl w:val="42E6B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0B621DE"/>
    <w:multiLevelType w:val="multilevel"/>
    <w:tmpl w:val="FC7E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4F11F9"/>
    <w:multiLevelType w:val="multilevel"/>
    <w:tmpl w:val="40F0B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27C193C"/>
    <w:multiLevelType w:val="multilevel"/>
    <w:tmpl w:val="812C1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4CD0B3E"/>
    <w:multiLevelType w:val="multilevel"/>
    <w:tmpl w:val="D37E2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5D6636"/>
    <w:multiLevelType w:val="multilevel"/>
    <w:tmpl w:val="DA6A9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FE76C0"/>
    <w:multiLevelType w:val="multilevel"/>
    <w:tmpl w:val="0B6A5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601F3A"/>
    <w:multiLevelType w:val="multilevel"/>
    <w:tmpl w:val="5FFCA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FA2B45"/>
    <w:multiLevelType w:val="multilevel"/>
    <w:tmpl w:val="63F0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3F1F18"/>
    <w:multiLevelType w:val="multilevel"/>
    <w:tmpl w:val="2660B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50E11BA"/>
    <w:multiLevelType w:val="multilevel"/>
    <w:tmpl w:val="7226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6046FF4"/>
    <w:multiLevelType w:val="multilevel"/>
    <w:tmpl w:val="7C22C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E6613D"/>
    <w:multiLevelType w:val="multilevel"/>
    <w:tmpl w:val="4904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4051F1"/>
    <w:multiLevelType w:val="multilevel"/>
    <w:tmpl w:val="8DF68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0A3287"/>
    <w:multiLevelType w:val="multilevel"/>
    <w:tmpl w:val="27204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95030E"/>
    <w:multiLevelType w:val="multilevel"/>
    <w:tmpl w:val="CD2C9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3A66952"/>
    <w:multiLevelType w:val="multilevel"/>
    <w:tmpl w:val="7E54B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3F27028"/>
    <w:multiLevelType w:val="multilevel"/>
    <w:tmpl w:val="E840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4E120C5"/>
    <w:multiLevelType w:val="multilevel"/>
    <w:tmpl w:val="D8582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5615DEA"/>
    <w:multiLevelType w:val="multilevel"/>
    <w:tmpl w:val="5FB88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9D3859"/>
    <w:multiLevelType w:val="multilevel"/>
    <w:tmpl w:val="DECA6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AFA2905"/>
    <w:multiLevelType w:val="multilevel"/>
    <w:tmpl w:val="CBDC6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503B31C1"/>
    <w:multiLevelType w:val="multilevel"/>
    <w:tmpl w:val="0ECA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A84A8D"/>
    <w:multiLevelType w:val="multilevel"/>
    <w:tmpl w:val="86AAC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5E21505"/>
    <w:multiLevelType w:val="multilevel"/>
    <w:tmpl w:val="31A8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D573E48"/>
    <w:multiLevelType w:val="multilevel"/>
    <w:tmpl w:val="04AA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12"/>
  </w:num>
  <w:num w:numId="3">
    <w:abstractNumId w:val="2"/>
  </w:num>
  <w:num w:numId="4">
    <w:abstractNumId w:val="9"/>
  </w:num>
  <w:num w:numId="5">
    <w:abstractNumId w:val="15"/>
  </w:num>
  <w:num w:numId="6">
    <w:abstractNumId w:val="23"/>
  </w:num>
  <w:num w:numId="7">
    <w:abstractNumId w:val="26"/>
  </w:num>
  <w:num w:numId="8">
    <w:abstractNumId w:val="10"/>
  </w:num>
  <w:num w:numId="9">
    <w:abstractNumId w:val="14"/>
  </w:num>
  <w:num w:numId="10">
    <w:abstractNumId w:val="5"/>
  </w:num>
  <w:num w:numId="11">
    <w:abstractNumId w:val="8"/>
  </w:num>
  <w:num w:numId="12">
    <w:abstractNumId w:val="25"/>
  </w:num>
  <w:num w:numId="13">
    <w:abstractNumId w:val="20"/>
  </w:num>
  <w:num w:numId="14">
    <w:abstractNumId w:val="21"/>
  </w:num>
  <w:num w:numId="15">
    <w:abstractNumId w:val="34"/>
  </w:num>
  <w:num w:numId="16">
    <w:abstractNumId w:val="28"/>
  </w:num>
  <w:num w:numId="17">
    <w:abstractNumId w:val="4"/>
  </w:num>
  <w:num w:numId="18">
    <w:abstractNumId w:val="3"/>
  </w:num>
  <w:num w:numId="19">
    <w:abstractNumId w:val="18"/>
  </w:num>
  <w:num w:numId="20">
    <w:abstractNumId w:val="30"/>
  </w:num>
  <w:num w:numId="21">
    <w:abstractNumId w:val="33"/>
  </w:num>
  <w:num w:numId="22">
    <w:abstractNumId w:val="13"/>
  </w:num>
  <w:num w:numId="23">
    <w:abstractNumId w:val="11"/>
  </w:num>
  <w:num w:numId="24">
    <w:abstractNumId w:val="22"/>
  </w:num>
  <w:num w:numId="25">
    <w:abstractNumId w:val="32"/>
  </w:num>
  <w:num w:numId="26">
    <w:abstractNumId w:val="6"/>
  </w:num>
  <w:num w:numId="27">
    <w:abstractNumId w:val="29"/>
  </w:num>
  <w:num w:numId="28">
    <w:abstractNumId w:val="24"/>
  </w:num>
  <w:num w:numId="29">
    <w:abstractNumId w:val="31"/>
  </w:num>
  <w:num w:numId="30">
    <w:abstractNumId w:val="16"/>
  </w:num>
  <w:num w:numId="31">
    <w:abstractNumId w:val="19"/>
  </w:num>
  <w:num w:numId="32">
    <w:abstractNumId w:val="7"/>
  </w:num>
  <w:num w:numId="33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E64"/>
    <w:rsid w:val="001C58EA"/>
    <w:rsid w:val="001D1457"/>
    <w:rsid w:val="001D6BC4"/>
    <w:rsid w:val="001D7B17"/>
    <w:rsid w:val="001F64EC"/>
    <w:rsid w:val="0029635C"/>
    <w:rsid w:val="002C1658"/>
    <w:rsid w:val="002C2693"/>
    <w:rsid w:val="00310281"/>
    <w:rsid w:val="00340BE8"/>
    <w:rsid w:val="00385937"/>
    <w:rsid w:val="0041154A"/>
    <w:rsid w:val="0044392E"/>
    <w:rsid w:val="00467DD8"/>
    <w:rsid w:val="005329F8"/>
    <w:rsid w:val="00534707"/>
    <w:rsid w:val="0054738B"/>
    <w:rsid w:val="00566679"/>
    <w:rsid w:val="005B40D4"/>
    <w:rsid w:val="0065632B"/>
    <w:rsid w:val="006C1461"/>
    <w:rsid w:val="006D04A9"/>
    <w:rsid w:val="00704408"/>
    <w:rsid w:val="00712029"/>
    <w:rsid w:val="00731318"/>
    <w:rsid w:val="0078632D"/>
    <w:rsid w:val="00786695"/>
    <w:rsid w:val="007E50FE"/>
    <w:rsid w:val="00832CE4"/>
    <w:rsid w:val="008561D8"/>
    <w:rsid w:val="008860BC"/>
    <w:rsid w:val="008A3BAF"/>
    <w:rsid w:val="008C0FC5"/>
    <w:rsid w:val="008D041C"/>
    <w:rsid w:val="009014C0"/>
    <w:rsid w:val="009035D3"/>
    <w:rsid w:val="00904CA3"/>
    <w:rsid w:val="0097270B"/>
    <w:rsid w:val="00973A2E"/>
    <w:rsid w:val="009B223C"/>
    <w:rsid w:val="009F6E98"/>
    <w:rsid w:val="00A10C6B"/>
    <w:rsid w:val="00A43095"/>
    <w:rsid w:val="00AA24A9"/>
    <w:rsid w:val="00AE2454"/>
    <w:rsid w:val="00B10B48"/>
    <w:rsid w:val="00B34D9B"/>
    <w:rsid w:val="00B41D11"/>
    <w:rsid w:val="00B97D89"/>
    <w:rsid w:val="00BB5FA7"/>
    <w:rsid w:val="00C07107"/>
    <w:rsid w:val="00C104D3"/>
    <w:rsid w:val="00C24A8E"/>
    <w:rsid w:val="00C26A63"/>
    <w:rsid w:val="00C27AC2"/>
    <w:rsid w:val="00C44329"/>
    <w:rsid w:val="00C60A22"/>
    <w:rsid w:val="00C85174"/>
    <w:rsid w:val="00CB3B64"/>
    <w:rsid w:val="00CE2EB7"/>
    <w:rsid w:val="00D235BC"/>
    <w:rsid w:val="00E008C2"/>
    <w:rsid w:val="00E21D7E"/>
    <w:rsid w:val="00E30AB0"/>
    <w:rsid w:val="00E73715"/>
    <w:rsid w:val="00E96F9B"/>
    <w:rsid w:val="00ED2766"/>
    <w:rsid w:val="00EF4357"/>
    <w:rsid w:val="00EF65AA"/>
    <w:rsid w:val="00EF7A73"/>
    <w:rsid w:val="00F0649B"/>
    <w:rsid w:val="00FB1E64"/>
    <w:rsid w:val="00FC264C"/>
    <w:rsid w:val="00FD5B1A"/>
    <w:rsid w:val="00FE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1E6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FB1E6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B1E6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xt1">
    <w:name w:val="text1"/>
    <w:basedOn w:val="Domylnaczcionkaakapitu"/>
    <w:rsid w:val="00FB1E64"/>
    <w:rPr>
      <w:rFonts w:ascii="Verdana" w:hAnsi="Verdana" w:hint="default"/>
      <w:color w:val="000000"/>
      <w:sz w:val="20"/>
      <w:szCs w:val="20"/>
    </w:rPr>
  </w:style>
  <w:style w:type="paragraph" w:styleId="Zwykytekst">
    <w:name w:val="Plain Text"/>
    <w:basedOn w:val="Normalny"/>
    <w:link w:val="ZwykytekstZnak"/>
    <w:rsid w:val="00FB1E6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B1E6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FB1E64"/>
    <w:rPr>
      <w:i/>
      <w:iCs/>
    </w:rPr>
  </w:style>
  <w:style w:type="paragraph" w:styleId="Nagwek">
    <w:name w:val="header"/>
    <w:basedOn w:val="Normalny"/>
    <w:link w:val="NagwekZnak"/>
    <w:unhideWhenUsed/>
    <w:rsid w:val="00FB1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B1E6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B1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E6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1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1E64"/>
    <w:rPr>
      <w:rFonts w:ascii="Tahoma" w:eastAsia="Calibri" w:hAnsi="Tahoma" w:cs="Tahoma"/>
      <w:sz w:val="16"/>
      <w:szCs w:val="16"/>
    </w:rPr>
  </w:style>
  <w:style w:type="character" w:customStyle="1" w:styleId="text2">
    <w:name w:val="text2"/>
    <w:basedOn w:val="Domylnaczcionkaakapitu"/>
    <w:rsid w:val="00D235BC"/>
  </w:style>
  <w:style w:type="paragraph" w:styleId="NormalnyWeb">
    <w:name w:val="Normal (Web)"/>
    <w:basedOn w:val="Normalny"/>
    <w:uiPriority w:val="99"/>
    <w:semiHidden/>
    <w:unhideWhenUsed/>
    <w:rsid w:val="00D235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khheader">
    <w:name w:val="kh_header"/>
    <w:basedOn w:val="Normalny"/>
    <w:rsid w:val="00D235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235BC"/>
  </w:style>
  <w:style w:type="paragraph" w:customStyle="1" w:styleId="khtitle">
    <w:name w:val="kh_title"/>
    <w:basedOn w:val="Normalny"/>
    <w:rsid w:val="00D235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ld">
    <w:name w:val="bold"/>
    <w:basedOn w:val="Normalny"/>
    <w:rsid w:val="00D235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235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14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419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501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65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205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dzislaw.biuletyn.ne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1510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10552</CharactersWithSpaces>
  <SharedDoc>false</SharedDoc>
  <HLinks>
    <vt:vector size="6" baseType="variant">
      <vt:variant>
        <vt:i4>2424956</vt:i4>
      </vt:variant>
      <vt:variant>
        <vt:i4>0</vt:i4>
      </vt:variant>
      <vt:variant>
        <vt:i4>0</vt:i4>
      </vt:variant>
      <vt:variant>
        <vt:i4>5</vt:i4>
      </vt:variant>
      <vt:variant>
        <vt:lpwstr>http://www.wodzislaw.biuletyn.net/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user6</cp:lastModifiedBy>
  <cp:revision>6</cp:revision>
  <cp:lastPrinted>2015-07-31T13:36:00Z</cp:lastPrinted>
  <dcterms:created xsi:type="dcterms:W3CDTF">2014-01-16T10:23:00Z</dcterms:created>
  <dcterms:modified xsi:type="dcterms:W3CDTF">2015-07-31T13:36:00Z</dcterms:modified>
</cp:coreProperties>
</file>