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8" w:rsidRDefault="00065AE8" w:rsidP="00065A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Ogłoszenie </w:t>
      </w:r>
    </w:p>
    <w:p w:rsidR="00065AE8" w:rsidRDefault="00065AE8" w:rsidP="00065A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Wójta Gminy Wodzisław </w:t>
      </w:r>
    </w:p>
    <w:p w:rsidR="00065AE8" w:rsidRDefault="00065AE8" w:rsidP="00065A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sprawie unieważnienia  naboru na </w:t>
      </w:r>
    </w:p>
    <w:p w:rsidR="00065AE8" w:rsidRDefault="00065AE8" w:rsidP="00065A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stanowisko ds. wymiaru podatków i opłat </w:t>
      </w:r>
    </w:p>
    <w:p w:rsidR="00065AE8" w:rsidRDefault="00065AE8" w:rsidP="00065A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Urzędzie Gminy w </w:t>
      </w:r>
      <w:r>
        <w:rPr>
          <w:rFonts w:ascii="Arial" w:hAnsi="Arial" w:cs="Arial"/>
          <w:b/>
          <w:sz w:val="22"/>
          <w:szCs w:val="22"/>
        </w:rPr>
        <w:t xml:space="preserve"> Wodzisławiu.</w:t>
      </w:r>
    </w:p>
    <w:p w:rsidR="00065AE8" w:rsidRDefault="00065AE8" w:rsidP="00065AE8">
      <w:pPr>
        <w:spacing w:after="120"/>
        <w:ind w:left="283"/>
        <w:rPr>
          <w:sz w:val="24"/>
          <w:szCs w:val="24"/>
        </w:rPr>
      </w:pPr>
    </w:p>
    <w:p w:rsidR="00065AE8" w:rsidRDefault="00065AE8" w:rsidP="00065AE8">
      <w:pPr>
        <w:spacing w:after="120"/>
        <w:ind w:left="283"/>
        <w:rPr>
          <w:rFonts w:ascii="Arial" w:hAnsi="Arial" w:cs="Arial"/>
          <w:sz w:val="22"/>
          <w:szCs w:val="22"/>
        </w:rPr>
      </w:pPr>
    </w:p>
    <w:p w:rsidR="00065AE8" w:rsidRDefault="00065AE8" w:rsidP="00065AE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 Gminy Wodzisław unieważnia nabór na stanowisko urzędnicze: </w:t>
      </w:r>
      <w:r>
        <w:rPr>
          <w:rFonts w:ascii="Arial" w:hAnsi="Arial" w:cs="Arial"/>
          <w:sz w:val="22"/>
          <w:szCs w:val="22"/>
        </w:rPr>
        <w:t xml:space="preserve">ds. wymiaru podatków i opłat </w:t>
      </w:r>
      <w:r>
        <w:rPr>
          <w:rFonts w:ascii="Arial" w:hAnsi="Arial" w:cs="Arial"/>
          <w:sz w:val="22"/>
          <w:szCs w:val="22"/>
        </w:rPr>
        <w:t xml:space="preserve"> ogłoszony w dniu </w:t>
      </w:r>
      <w:r>
        <w:rPr>
          <w:rFonts w:ascii="Arial" w:hAnsi="Arial" w:cs="Arial"/>
          <w:sz w:val="22"/>
          <w:szCs w:val="22"/>
        </w:rPr>
        <w:t xml:space="preserve">2 sierpnia 2018 </w:t>
      </w:r>
      <w:r>
        <w:rPr>
          <w:rFonts w:ascii="Arial" w:hAnsi="Arial" w:cs="Arial"/>
          <w:sz w:val="22"/>
          <w:szCs w:val="22"/>
        </w:rPr>
        <w:t xml:space="preserve"> r. w Biuletynie Informacji Publicznej Urzędu Gminy Wodzisław  oraz na tablicy informacyjnej Urzędu.</w:t>
      </w:r>
    </w:p>
    <w:p w:rsidR="00065AE8" w:rsidRDefault="00065AE8" w:rsidP="00065A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065AE8" w:rsidRDefault="00065AE8" w:rsidP="00065AE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Wodzisław, dnia 08.08.201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065AE8" w:rsidRDefault="00065AE8" w:rsidP="00065AE8">
      <w:pPr>
        <w:spacing w:before="100" w:beforeAutospacing="1" w:after="100" w:afterAutospacing="1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Wójt Gminy Wodzisław </w:t>
      </w:r>
      <w:r>
        <w:rPr>
          <w:rFonts w:ascii="Arial" w:hAnsi="Arial" w:cs="Arial"/>
          <w:i/>
          <w:sz w:val="22"/>
          <w:szCs w:val="22"/>
        </w:rPr>
        <w:br/>
        <w:t xml:space="preserve">(-) mgr inż. Bożena Szczypiór </w:t>
      </w:r>
    </w:p>
    <w:p w:rsidR="00065AE8" w:rsidRDefault="00065AE8" w:rsidP="00065AE8"/>
    <w:p w:rsidR="00A97F64" w:rsidRDefault="00A97F64">
      <w:bookmarkStart w:id="0" w:name="_GoBack"/>
      <w:bookmarkEnd w:id="0"/>
    </w:p>
    <w:sectPr w:rsidR="00A9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D3"/>
    <w:rsid w:val="00065AE8"/>
    <w:rsid w:val="007774D3"/>
    <w:rsid w:val="00A9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2018-08-08T10:07:00Z</dcterms:created>
  <dcterms:modified xsi:type="dcterms:W3CDTF">2018-08-08T10:10:00Z</dcterms:modified>
</cp:coreProperties>
</file>